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E17" w:rsidRPr="00716E17" w:rsidRDefault="00716E17" w:rsidP="00716E17">
      <w:pPr>
        <w:jc w:val="center"/>
        <w:rPr>
          <w:rFonts w:ascii="KaiTi" w:eastAsia="KaiTi" w:hAnsi="KaiTi" w:hint="eastAsia"/>
          <w:b/>
          <w:bCs/>
          <w:sz w:val="36"/>
          <w:szCs w:val="36"/>
        </w:rPr>
      </w:pPr>
      <w:r w:rsidRPr="00716E17">
        <w:rPr>
          <w:rFonts w:ascii="KaiTi" w:eastAsia="KaiTi" w:hAnsi="KaiTi" w:hint="eastAsia"/>
          <w:b/>
          <w:bCs/>
          <w:sz w:val="36"/>
          <w:szCs w:val="36"/>
        </w:rPr>
        <w:t>工作的目的与基督徒的抱负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b/>
          <w:bCs/>
          <w:sz w:val="29"/>
          <w:szCs w:val="29"/>
        </w:rPr>
      </w:pPr>
      <w:r w:rsidRPr="002533C3">
        <w:rPr>
          <w:rFonts w:ascii="KaiTi" w:eastAsia="KaiTi" w:hAnsi="KaiTi" w:hint="eastAsia"/>
          <w:b/>
          <w:bCs/>
          <w:sz w:val="29"/>
          <w:szCs w:val="29"/>
        </w:rPr>
        <w:t>大多数人，甚至可以说人人人生中皆有某种抱负。拥有抱负或渴望在事业上有所精进，其本身未必错误，但这些抱负必须与神对我们的旨意相符合。</w:t>
      </w:r>
      <w:r w:rsidRPr="002533C3">
        <w:rPr>
          <w:rFonts w:ascii="KaiTi" w:eastAsia="KaiTi" w:hAnsi="KaiTi" w:hint="eastAsia"/>
          <w:sz w:val="29"/>
          <w:szCs w:val="29"/>
        </w:rPr>
        <w:t>工作是神在伊甸园中赐下的祝福。当时亚当与夏娃尚未犯罪堕落，万物仍处于完美无瑕的状态（创世记 二 16）。神赐给人类工作，是要人看守并修治园子。及至犯罪堕落之后，工作便带来了代价：人必须汗流满面方得糊口，地也长出了荆棘和蒺藜。然而，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工作绝非如某些人所言是一种「必要的恶」；它依然是神所赐的祝福，我们也能够且必须以正确的态度去从事工作。</w:t>
      </w:r>
      <w:r w:rsidRPr="002533C3">
        <w:rPr>
          <w:rFonts w:ascii="KaiTi" w:eastAsia="KaiTi" w:hAnsi="KaiTi" w:hint="eastAsia"/>
          <w:sz w:val="29"/>
          <w:szCs w:val="29"/>
        </w:rPr>
        <w:t>歌罗西书 三 22-24写道：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你们作仆人的，要凡事听从你们肉身的主人，不要只在眼前事奉，像是讨人喜欢的，总要存心诚实敬畏主。无论做甚么，都要从心里做，像是给主做的，不是给人做的，因你们知道从主那里必得着基业为赏赐；你们所事奉的乃是主基督。」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716E17" w:rsidRDefault="00716E17" w:rsidP="00716E17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716E17">
        <w:rPr>
          <w:rFonts w:ascii="KaiTi" w:eastAsia="KaiTi" w:hAnsi="KaiTi" w:hint="eastAsia"/>
          <w:b/>
          <w:bCs/>
          <w:sz w:val="32"/>
          <w:szCs w:val="32"/>
        </w:rPr>
        <w:t>神所赐工作的目的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i/>
          <w:iCs/>
          <w:sz w:val="29"/>
          <w:szCs w:val="29"/>
        </w:rPr>
      </w:pPr>
      <w:r w:rsidRPr="002533C3">
        <w:rPr>
          <w:rFonts w:ascii="KaiTi" w:eastAsia="KaiTi" w:hAnsi="KaiTi" w:hint="eastAsia"/>
          <w:b/>
          <w:bCs/>
          <w:sz w:val="29"/>
          <w:szCs w:val="29"/>
        </w:rPr>
        <w:t>工作是神所设立的制度，赐予人类，旨在让人荣耀祂，并有意义地运用神所赐的恩赐与才能；工作亦是为了供养自己与家人（提摩太前书 五 8），</w:t>
      </w:r>
      <w:r w:rsidRPr="002533C3">
        <w:rPr>
          <w:rFonts w:ascii="KaiTi" w:eastAsia="KaiTi" w:hAnsi="KaiTi" w:hint="eastAsia"/>
          <w:sz w:val="29"/>
          <w:szCs w:val="29"/>
        </w:rPr>
        <w:t>促进社会的经济福祉，并为神的国度尽力。懒惰乃是一种咒诅。正如保罗在帖撒罗尼迦后书 三 11-13所言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：「因我们听说，在你们中间有人不按规矩而行，甚么工都不做，反倒专管闲事。我们靠主耶稣基督吩咐，劝戒这样的人，要安静做工，吃自己的饭。」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b/>
          <w:bCs/>
          <w:sz w:val="29"/>
          <w:szCs w:val="29"/>
        </w:rPr>
        <w:t>工作应当在每周的六天中勤奋且富于成效地展开，并在其中一天——即基督徒的安息日——休息并敬拜神（出埃及记 二十 8-10）。</w:t>
      </w:r>
      <w:r w:rsidRPr="002533C3">
        <w:rPr>
          <w:rFonts w:ascii="KaiTi" w:eastAsia="KaiTi" w:hAnsi="KaiTi" w:hint="eastAsia"/>
          <w:sz w:val="29"/>
          <w:szCs w:val="29"/>
        </w:rPr>
        <w:t>工作应当具备生产力与造就性，为人类提供物资与服务，例如耕作作物以供应粮食，或制造工业产品供人使用。我们被造并非为了从事邪恶的勾当，亦非为了不道德或违背伦理的目的而工作，例如卖淫、偷窃、放高利贷、经营赌博场所、彼此戕害，或是制造伤害人类、对人类构成危险的事物与活动，诸如贩毒、电子烟、诈骗、烟草、海盗活动或恐怖主义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b/>
          <w:bCs/>
          <w:sz w:val="29"/>
          <w:szCs w:val="29"/>
        </w:rPr>
        <w:t>工作应当以诚实、尊荣与勤奋的态度来完成。</w:t>
      </w:r>
      <w:r w:rsidRPr="002533C3">
        <w:rPr>
          <w:rFonts w:ascii="KaiTi" w:eastAsia="KaiTi" w:hAnsi="KaiTi" w:hint="eastAsia"/>
          <w:sz w:val="29"/>
          <w:szCs w:val="29"/>
        </w:rPr>
        <w:t>我们应当运用自己的心思、双手，以及神所赐予的才能和恩赐，供养家庭，使自己拥有正当的职业，在社会中成为有生产力的人，同时荣耀神。所罗门在箴言 六 6-10中谴责懒惰与怠惰，大力倡导勤奋与努力工作。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b/>
          <w:bCs/>
          <w:sz w:val="29"/>
          <w:szCs w:val="29"/>
        </w:rPr>
        <w:t>我们应当效法的榜样是勤劳的蚂蚁，而非懒惰的猪；这正是所罗门王在箴言第6章中所给予我们的警戒。</w:t>
      </w:r>
      <w:r w:rsidRPr="002533C3">
        <w:rPr>
          <w:rFonts w:ascii="KaiTi" w:eastAsia="KaiTi" w:hAnsi="KaiTi" w:hint="eastAsia"/>
          <w:sz w:val="29"/>
          <w:szCs w:val="29"/>
        </w:rPr>
        <w:t>信徒应当勤奋，借着诚实努力的工作树立美好的见证，进而荣耀神。马太福音 五 16说：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「你们的光也当这样照在人前，叫他们看见你们的好行为，便将荣耀归给你们在天上的父。」</w:t>
      </w:r>
      <w:r w:rsidRPr="002533C3">
        <w:rPr>
          <w:rFonts w:ascii="KaiTi" w:eastAsia="KaiTi" w:hAnsi="KaiTi" w:hint="eastAsia"/>
          <w:sz w:val="29"/>
          <w:szCs w:val="29"/>
        </w:rPr>
        <w:t>提多书 二 14也提醒我们，应当热心为善，而这也是圣灵使我们获得真正重生的凭据之一。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716E17" w:rsidRDefault="00716E17" w:rsidP="00716E17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716E17">
        <w:rPr>
          <w:rFonts w:ascii="KaiTi" w:eastAsia="KaiTi" w:hAnsi="KaiTi" w:hint="eastAsia"/>
          <w:b/>
          <w:bCs/>
          <w:sz w:val="32"/>
          <w:szCs w:val="32"/>
        </w:rPr>
        <w:t>旧约与新约中的工作与管家职分</w:t>
      </w:r>
    </w:p>
    <w:p w:rsidR="00716E17" w:rsidRPr="00716E17" w:rsidRDefault="00716E17" w:rsidP="00716E17">
      <w:pPr>
        <w:jc w:val="both"/>
        <w:rPr>
          <w:rFonts w:ascii="KaiTi" w:eastAsia="KaiTi" w:hAnsi="KaiTi"/>
          <w:b/>
          <w:bCs/>
          <w:sz w:val="32"/>
          <w:szCs w:val="32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b/>
          <w:bCs/>
          <w:sz w:val="29"/>
          <w:szCs w:val="29"/>
        </w:rPr>
        <w:t>工作亦涵盖了在职场中与他人建立具责任感、建设性且彼此协调的合作关系。</w:t>
      </w:r>
      <w:r w:rsidRPr="002533C3">
        <w:rPr>
          <w:rFonts w:ascii="KaiTi" w:eastAsia="KaiTi" w:hAnsi="KaiTi" w:hint="eastAsia"/>
          <w:sz w:val="29"/>
          <w:szCs w:val="29"/>
        </w:rPr>
        <w:t>在健康的工作环境中，我们应当具备胜任工作的能力，并能有效地与上司及下属相处，从而树立美好见证，引人归向基督。但以理一生将尊荣神放在首位，因此他后来在巴比伦帝国与波斯帝国中皆被提升至至高的行政职位。他纯正的目标使他得以有效地发挥影响力，在神的国度与人的国度中均成为尊贵的高级官员（但以理书 一 8-12）。约瑟亦是如此。当他将神置于事业与生命的首位时，神赐福予他，使他成为法老的左膀右臂（创世记39-40章）。尼希米怀抱重建耶路撒冷城墙的抱负，神应允了他的祷告，并大大使用他，使神自己的名得着荣耀（尼希米记1、2章）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在旧约时代，神吩咐摩西建造会幕。当时许多具备不同恩赐的人，运用他们的专业技能参与了会幕的建造（出埃及记35、36章），蒙神大大使用。其中有督工人员，也有巧手的妇女以精湛的针线活制作幔子；还有石匠、银匠、金匠、织布工以及其他工匠。妇女们同样参与完成了许多精细的手工。在新约教会中，我们亦能见到同样的图景。多加（Dorcas）用针线为寡妇缝制衣裳（使徒行传9章）；吕底亚在使徒行传16章中贩售紫色布匹，在当时堪称一位从事商业的企业经营者。保罗、亚居拉和百基拉以织帐棚为业。此外还有许多人从事农牧等行业，例如牧羊人。约翰和雅各是渔夫，马太是税吏；有人经商，亦有人是职业军人，例如后来归主的百夫长哥尼流。人生怀有抱负本非坏事，但我们必须反思：我们抱负的真正目的究竟为何？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你最终希望在工作或事业中达成什么目标？是为了私利、权势、名望与自我荣耀？还是为了荣耀神、为基督作见证，并为了神国度的缘故成为美好的榜样？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lastRenderedPageBreak/>
        <w:t>若我们的孩子渴望成为医生或律师，许多父母都会赞赏有加。然而，若我们的儿女未曾成为知名专业人士，而是顺服主的旨意成为一名文员或机械师，我们是否也能欣然接受呢？有些抱负最终或许未能如愿，因为那未必符合神对我们的旨意；祂的筹算高过我们的筹算。例如，大卫王渴望为神建造圣殿，但神所预定建殿的人却是他的儿子所罗门。因此，在万事上，我们都应当甘心顺服神至高无上的旨意，因为祂的旨意对我们而言永远至善至美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哥林多前书 十 31说：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「所以，你们或吃或喝，无论做甚么，都要为荣耀神而行。」</w:t>
      </w:r>
      <w:r w:rsidRPr="002533C3">
        <w:rPr>
          <w:rFonts w:ascii="KaiTi" w:eastAsia="KaiTi" w:hAnsi="KaiTi" w:hint="eastAsia"/>
          <w:sz w:val="29"/>
          <w:szCs w:val="29"/>
        </w:rPr>
        <w:t>你的工作是否每天将你耗尽，以致你无暇留给神和家人？我了解到有些外籍劳工希望每周平均工作72小时以上，而常规的标准工作时间为44小时。他们选择加班，是因为加班意味着更高的收入；即便这意味着星期日也要作工以赚取额外的钱财，他们也在所不惜。然而，这在神眼中是正当的吗？这对我们的身体与属灵生命而言，是最优的选择吗？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神所命定的安息日休息与敬拜，对我们而言是否依然重要？倘若我们为了工作而恪犯基督徒的安息日，进而损害了自己的身体与灵魂，我们就必须严肃审视这一问题。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保罗在以弗所书 五 15-16中指出了时间这一关键要素：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「你们要谨慎行事，不要像愚昧人，当像智慧人。要爱惜光阴，因为现今的世代邪恶。」</w:t>
      </w:r>
      <w:r w:rsidRPr="002533C3">
        <w:rPr>
          <w:rFonts w:ascii="KaiTi" w:eastAsia="KaiTi" w:hAnsi="KaiTi" w:hint="eastAsia"/>
          <w:sz w:val="29"/>
          <w:szCs w:val="29"/>
        </w:rPr>
        <w:t>我们在世的光阴是有限的。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在我们的岁月尽头、永恒开启之前，我们需要谨慎地为主使用光阴。</w:t>
      </w:r>
      <w:r w:rsidRPr="002533C3">
        <w:rPr>
          <w:rFonts w:ascii="KaiTi" w:eastAsia="KaiTi" w:hAnsi="KaiTi" w:hint="eastAsia"/>
          <w:sz w:val="29"/>
          <w:szCs w:val="29"/>
        </w:rPr>
        <w:t>诗篇 九十 12说：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「求你指教我们怎样数算自己的日子，好叫我们得着智慧的心。」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我们需要祷告、研读神的话语、事奉祂，谦卑地寻求神的旨意为先，并耐性等候祂，直到祂按着祂至高美好的时机来引导我们。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b/>
          <w:bCs/>
          <w:sz w:val="29"/>
          <w:szCs w:val="29"/>
        </w:rPr>
        <w:t>我们在人生中的本分与抱负，应当是敬畏神、谨守祂的诫命</w:t>
      </w:r>
      <w:r w:rsidRPr="002533C3">
        <w:rPr>
          <w:rFonts w:ascii="KaiTi" w:eastAsia="KaiTi" w:hAnsi="KaiTi" w:hint="eastAsia"/>
          <w:sz w:val="29"/>
          <w:szCs w:val="29"/>
        </w:rPr>
        <w:t>（传道书 十二 13），荣耀神，并为基督作美好的见证。因为我们终究要向祂交账，且唯有因荣耀神而立的抱负，方能使我们的人生蕴含存至永恒的价值。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保罗在提摩太前书 六 6-10警告我们：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然而，敬虔加上知足的心便是大利了；因为我们没有带甚么到世上来，也不能带甚么去。只要有衣有食，就当知足。但那些想要发财的人，就陷在迷惑、落在网罗和许多无知有害的私欲里，叫人沉在败坏和灭亡中。贪财是万恶之根；有人贪恋钱财，就被引诱离了真道，用许多愁苦把自己刺透了。」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我们亦须警惕贪婪，以及只顾追求世俗利益却毫无属天目标的盲目排斥。例如，若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lastRenderedPageBreak/>
        <w:t>一个人每天拼命工作，仅仅是为了通过汲汲于营生或自我推崇来增加净资产、积聚财富，却牺牲了敬拜、研读神的话语、祷告、事奉，以及运用自身的才能、光阴与资产来荣耀神，那么他便已然丧失了生命中至为宝贵与核心的事物，并将为此承担相应的后果。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716E17" w:rsidRDefault="00716E17" w:rsidP="00716E17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716E17">
        <w:rPr>
          <w:rFonts w:ascii="KaiTi" w:eastAsia="KaiTi" w:hAnsi="KaiTi" w:hint="eastAsia"/>
          <w:b/>
          <w:bCs/>
          <w:sz w:val="32"/>
          <w:szCs w:val="32"/>
        </w:rPr>
        <w:t>人生的方向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本地电视台曾播出一档名为《谁想成为百万富翁？》（Who Wants To Be A Millionaire?）的节目。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许多人踊跃参与，期冀跻身百万富翁之列；亦有人渴望成为公司的首席执行官（CEO）或将军。这些抱负本身未必有错，但我们必须追问：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他们如此渴求这些显赫高位，究竟所为何来？倘若神的旨意是要你过一种简朴的生活，从事一份薪水合理的工作，并拥有充裕的时间留给神、家人、事奉、宣教、敬拜以及与神的子民团契相聚，这样难道不好吗？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 xml:space="preserve">耶利米给他的先知书记巴录的劝诫记载在耶利米书 四十五 5： 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「你为自己图谋大事吗？不要图谋！我必使灾祸临到一切的血气，但你无论往哪里去，我必使你以自己的生命为掠物。这是耶和华说的。」</w:t>
      </w:r>
    </w:p>
    <w:p w:rsidR="00716E17" w:rsidRPr="002533C3" w:rsidRDefault="00716E17" w:rsidP="00716E17">
      <w:pPr>
        <w:jc w:val="both"/>
        <w:rPr>
          <w:rFonts w:ascii="KaiTi" w:eastAsia="KaiTi" w:hAnsi="KaiTi"/>
          <w:sz w:val="29"/>
          <w:szCs w:val="29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我认识一些牧师、传道人与宣教士，他们毅然放弃了原本大有前途的事业，为了事奉主而进入神学院深造，如今全职忠心事奉神；尽管他们若留在俗世中，同样能取得巨大的成功。我们不禁会想：倘若加尔文、路德、廷代尔、克兰麦、诺克斯、慈运理，或是司布真与约翰·麦克阿瑟，在他们那个时代未曾放弃一切来事奉神，他们在世俗眼中又会成为什么样的人呢？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神拥有至高无上的主权。能够顺服祂旨意的男男女女是有福的。</w:t>
      </w:r>
      <w:r w:rsidRPr="002533C3">
        <w:rPr>
          <w:rFonts w:ascii="KaiTi" w:eastAsia="KaiTi" w:hAnsi="KaiTi" w:hint="eastAsia"/>
          <w:sz w:val="29"/>
          <w:szCs w:val="29"/>
        </w:rPr>
        <w:t>在这短暂的人生中，再没有比活在神的旨意中、事奉万王之王更大的喜乐了。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2533C3">
        <w:rPr>
          <w:rFonts w:ascii="KaiTi" w:eastAsia="KaiTi" w:hAnsi="KaiTi" w:hint="eastAsia"/>
          <w:b/>
          <w:bCs/>
          <w:sz w:val="32"/>
          <w:szCs w:val="32"/>
        </w:rPr>
        <w:t>善始善终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保罗已经打过了美好的仗，跑尽了当跑的路，在人生的赛程中得胜，善始善终（提摩太后书 四 6-8）。他完成了崇高的呼召，为神活出了有目标的一生，而这个人生的价值将直贯永恒。凡事奉主的人，皆有永恒的奖赏为他们存留。启示录 十四 13说：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「我听见从天上有声音说：你要写下，从今以后，在主里面而死的人有福了！圣灵说：是的，他们息了自己的劳苦，做工的果效也随着他们。」</w:t>
      </w:r>
      <w:r w:rsidRPr="002533C3">
        <w:rPr>
          <w:rFonts w:ascii="KaiTi" w:eastAsia="KaiTi" w:hAnsi="KaiTi" w:hint="eastAsia"/>
          <w:sz w:val="29"/>
          <w:szCs w:val="29"/>
        </w:rPr>
        <w:t>保罗在加拉太书 六 9说：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「我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lastRenderedPageBreak/>
        <w:t>们行善，不可丧志；若不灰心，到了时候就要收成。」</w:t>
      </w:r>
      <w:r w:rsidRPr="002533C3">
        <w:rPr>
          <w:rFonts w:ascii="KaiTi" w:eastAsia="KaiTi" w:hAnsi="KaiTi" w:hint="eastAsia"/>
          <w:sz w:val="29"/>
          <w:szCs w:val="29"/>
        </w:rPr>
        <w:t>约翰二书8节说：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「你们要小心，不要失去你们所做的工，乃要得着满足的赏赐。」</w:t>
      </w:r>
      <w:r w:rsidRPr="002533C3">
        <w:rPr>
          <w:rFonts w:ascii="KaiTi" w:eastAsia="KaiTi" w:hAnsi="KaiTi" w:hint="eastAsia"/>
          <w:sz w:val="29"/>
          <w:szCs w:val="29"/>
        </w:rPr>
        <w:t>马太福音 六 21说：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「因为你的财宝在哪里，你的心也在那里。」</w:t>
      </w:r>
      <w:r w:rsidRPr="002533C3">
        <w:rPr>
          <w:rFonts w:ascii="KaiTi" w:eastAsia="KaiTi" w:hAnsi="KaiTi" w:hint="eastAsia"/>
          <w:sz w:val="29"/>
          <w:szCs w:val="29"/>
        </w:rPr>
        <w:t>马太福音 六 33又说：</w:t>
      </w:r>
      <w:r w:rsidRPr="002533C3">
        <w:rPr>
          <w:rFonts w:ascii="KaiTi" w:eastAsia="KaiTi" w:hAnsi="KaiTi" w:hint="eastAsia"/>
          <w:i/>
          <w:iCs/>
          <w:sz w:val="29"/>
          <w:szCs w:val="29"/>
        </w:rPr>
        <w:t>「你们要先求他的国和他的义，这些东西都要加给你们了。」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我们必须严肃地省察自己人生抱负与动机的根基，并自问：我们究竟是为基督与永恒而活，还是为自己与这个短暂的世界而活？</w:t>
      </w:r>
      <w:r w:rsidRPr="002533C3">
        <w:rPr>
          <w:rFonts w:ascii="KaiTi" w:eastAsia="KaiTi" w:hAnsi="KaiTi" w:hint="eastAsia"/>
          <w:sz w:val="29"/>
          <w:szCs w:val="29"/>
        </w:rPr>
        <w:t>你是否愿意在今天就在神面前躬身祷告，并认真沉思这件事？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2533C3">
        <w:rPr>
          <w:rFonts w:ascii="KaiTi" w:eastAsia="KaiTi" w:hAnsi="KaiTi" w:hint="eastAsia"/>
          <w:b/>
          <w:bCs/>
          <w:sz w:val="32"/>
          <w:szCs w:val="32"/>
        </w:rPr>
        <w:t>结语</w:t>
      </w:r>
    </w:p>
    <w:p w:rsidR="00716E17" w:rsidRP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sz w:val="29"/>
          <w:szCs w:val="29"/>
        </w:rPr>
      </w:pPr>
      <w:r w:rsidRPr="002533C3">
        <w:rPr>
          <w:rFonts w:ascii="KaiTi" w:eastAsia="KaiTi" w:hAnsi="KaiTi" w:hint="eastAsia"/>
          <w:sz w:val="29"/>
          <w:szCs w:val="29"/>
        </w:rPr>
        <w:t>抱负必须受主的话语所引导。工作是神所赐予的美好恩赐与呼召。趁着我们气息尚存，让我们为了祂的荣耀而善用这份恩赐。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切记，终有一日基督将要再来，祂将作王并审判我们。当祂再来之际，我们将会如何？近期的疫情改变了许多人对人生与抱负的看法。许多人失去了工作，亦有许多人的净资产受到了严重冲击。</w:t>
      </w:r>
      <w:r w:rsidRPr="002533C3">
        <w:rPr>
          <w:rFonts w:ascii="KaiTi" w:eastAsia="KaiTi" w:hAnsi="KaiTi" w:hint="eastAsia"/>
          <w:sz w:val="29"/>
          <w:szCs w:val="29"/>
        </w:rPr>
        <w:t>让我们使自己的人生对永恒产生价值。让我们首先反省自我、省察内心，使自己成为预备妥当、甘心乐意且尊贵的器皿，以事奉神为先（提摩太后书 二 20-21）。这便是至高无上的喜乐与抱负——并非单单要在地上追求伟大，而是借着高举与荣耀神，在天上得着真实的价值；</w:t>
      </w:r>
      <w:r w:rsidRPr="002533C3">
        <w:rPr>
          <w:rFonts w:ascii="KaiTi" w:eastAsia="KaiTi" w:hAnsi="KaiTi" w:hint="eastAsia"/>
          <w:b/>
          <w:bCs/>
          <w:sz w:val="29"/>
          <w:szCs w:val="29"/>
        </w:rPr>
        <w:t>并忠心地作至高神的好管家与仆人，直等祂再来。这是任何人在这短暂人生中所能拥有的最高尊荣与至高责任。我们在地上所剩的光阴已然无多。此乃值得我们深思并付诸行动的终极命题。</w:t>
      </w:r>
    </w:p>
    <w:p w:rsidR="00716E17" w:rsidRDefault="00716E17" w:rsidP="00716E17">
      <w:pPr>
        <w:jc w:val="both"/>
        <w:rPr>
          <w:rFonts w:ascii="KaiTi" w:eastAsia="KaiTi" w:hAnsi="KaiTi"/>
          <w:sz w:val="28"/>
          <w:szCs w:val="28"/>
        </w:rPr>
      </w:pPr>
    </w:p>
    <w:p w:rsidR="002533C3" w:rsidRPr="00716E17" w:rsidRDefault="002533C3" w:rsidP="00716E17">
      <w:pPr>
        <w:jc w:val="both"/>
        <w:rPr>
          <w:rFonts w:ascii="KaiTi" w:eastAsia="KaiTi" w:hAnsi="KaiTi"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2533C3">
        <w:rPr>
          <w:rFonts w:ascii="KaiTi" w:eastAsia="KaiTi" w:hAnsi="KaiTi" w:hint="eastAsia"/>
          <w:i/>
          <w:iCs/>
          <w:sz w:val="28"/>
          <w:szCs w:val="28"/>
        </w:rPr>
        <w:t>孙友强牧师</w:t>
      </w:r>
    </w:p>
    <w:p w:rsidR="00716E17" w:rsidRPr="002533C3" w:rsidRDefault="00716E17" w:rsidP="00716E17">
      <w:pPr>
        <w:jc w:val="both"/>
        <w:rPr>
          <w:rFonts w:ascii="KaiTi" w:eastAsia="KaiTi" w:hAnsi="KaiTi"/>
          <w:i/>
          <w:iCs/>
          <w:sz w:val="28"/>
          <w:szCs w:val="28"/>
        </w:rPr>
      </w:pPr>
    </w:p>
    <w:p w:rsidR="00716E17" w:rsidRPr="002533C3" w:rsidRDefault="00716E17" w:rsidP="00716E17">
      <w:pPr>
        <w:jc w:val="both"/>
        <w:rPr>
          <w:rFonts w:ascii="KaiTi" w:eastAsia="KaiTi" w:hAnsi="KaiTi"/>
          <w:i/>
          <w:iCs/>
          <w:sz w:val="28"/>
          <w:szCs w:val="28"/>
        </w:rPr>
      </w:pPr>
      <w:r w:rsidRPr="002533C3">
        <w:rPr>
          <w:rFonts w:ascii="KaiTi" w:eastAsia="KaiTi" w:hAnsi="KaiTi" w:hint="eastAsia"/>
          <w:i/>
          <w:iCs/>
          <w:sz w:val="28"/>
          <w:szCs w:val="28"/>
        </w:rPr>
        <w:t>权望堂笃信圣经长老会</w:t>
      </w:r>
    </w:p>
    <w:sectPr w:rsidR="00716E17" w:rsidRPr="002533C3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20E9" w:rsidRDefault="00AD20E9" w:rsidP="00716E17">
      <w:r>
        <w:separator/>
      </w:r>
    </w:p>
  </w:endnote>
  <w:endnote w:type="continuationSeparator" w:id="0">
    <w:p w:rsidR="00AD20E9" w:rsidRDefault="00AD20E9" w:rsidP="0071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37170304"/>
      <w:docPartObj>
        <w:docPartGallery w:val="Page Numbers (Bottom of Page)"/>
        <w:docPartUnique/>
      </w:docPartObj>
    </w:sdtPr>
    <w:sdtContent>
      <w:p w:rsidR="00716E17" w:rsidRDefault="00716E17" w:rsidP="00FC72C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16E17" w:rsidRDefault="00716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24660"/>
      <w:docPartObj>
        <w:docPartGallery w:val="Page Numbers (Bottom of Page)"/>
        <w:docPartUnique/>
      </w:docPartObj>
    </w:sdtPr>
    <w:sdtContent>
      <w:p w:rsidR="00716E17" w:rsidRDefault="00716E17" w:rsidP="00FC72C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16E17" w:rsidRDefault="00716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20E9" w:rsidRDefault="00AD20E9" w:rsidP="00716E17">
      <w:r>
        <w:separator/>
      </w:r>
    </w:p>
  </w:footnote>
  <w:footnote w:type="continuationSeparator" w:id="0">
    <w:p w:rsidR="00AD20E9" w:rsidRDefault="00AD20E9" w:rsidP="00716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17"/>
    <w:rsid w:val="002533C3"/>
    <w:rsid w:val="00716E17"/>
    <w:rsid w:val="00AD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2C955E"/>
  <w15:chartTrackingRefBased/>
  <w15:docId w15:val="{925BC695-E8D6-E142-B0A3-B9308A86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16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E17"/>
  </w:style>
  <w:style w:type="character" w:styleId="PageNumber">
    <w:name w:val="page number"/>
    <w:basedOn w:val="DefaultParagraphFont"/>
    <w:uiPriority w:val="99"/>
    <w:semiHidden/>
    <w:unhideWhenUsed/>
    <w:rsid w:val="0071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2026-08-30T10:58:00Z</dcterms:created>
  <dcterms:modified xsi:type="dcterms:W3CDTF">2026-08-30T11:15:00Z</dcterms:modified>
</cp:coreProperties>
</file>