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1E3" w:rsidRPr="00FB11E3" w:rsidRDefault="00FB11E3" w:rsidP="00FB11E3">
      <w:pPr>
        <w:jc w:val="center"/>
        <w:rPr>
          <w:rFonts w:ascii="KaiTi" w:eastAsia="KaiTi" w:hAnsi="KaiTi" w:hint="eastAsia"/>
          <w:b/>
          <w:sz w:val="36"/>
          <w:szCs w:val="36"/>
        </w:rPr>
      </w:pPr>
      <w:bookmarkStart w:id="0" w:name="_GoBack"/>
      <w:proofErr w:type="gramStart"/>
      <w:r w:rsidRPr="00FB11E3">
        <w:rPr>
          <w:rFonts w:ascii="KaiTi" w:eastAsia="KaiTi" w:hAnsi="KaiTi" w:hint="eastAsia"/>
          <w:b/>
          <w:sz w:val="36"/>
          <w:szCs w:val="36"/>
        </w:rPr>
        <w:t>属灵混乱</w:t>
      </w:r>
      <w:proofErr w:type="gramEnd"/>
      <w:r w:rsidRPr="00FB11E3">
        <w:rPr>
          <w:rFonts w:ascii="KaiTi" w:eastAsia="KaiTi" w:hAnsi="KaiTi" w:hint="eastAsia"/>
          <w:b/>
          <w:sz w:val="36"/>
          <w:szCs w:val="36"/>
        </w:rPr>
        <w:t>与信仰衰退时代中的基督徒</w:t>
      </w:r>
    </w:p>
    <w:bookmarkEnd w:id="0"/>
    <w:p w:rsidR="00FB11E3" w:rsidRPr="00FB11E3" w:rsidRDefault="00FB11E3" w:rsidP="00FB11E3">
      <w:pPr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32"/>
          <w:szCs w:val="32"/>
        </w:rPr>
      </w:pPr>
      <w:r w:rsidRPr="00FB11E3">
        <w:rPr>
          <w:rFonts w:ascii="KaiTi" w:eastAsia="KaiTi" w:hAnsi="KaiTi" w:hint="eastAsia"/>
          <w:b/>
          <w:sz w:val="32"/>
          <w:szCs w:val="32"/>
        </w:rPr>
        <w:t>涉足神秘学的危险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在今日这个时代，人们对神秘学（Occult）的兴趣日益浓厚。虽然这种现象似乎是现代社会的产物，但事实上，神秘学自旧约时代便已存在。圣经早已严厉禁止神的子民参与其中（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参利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 xml:space="preserve"> 十九 26）。去年，我与妻子趁安息年期间前往加拿大及纽西兰，在当地参观一处市集时，竟发现有人公开推广各种神秘学活动，宣扬超自然灵体，并鼓吹神所禁止的各类仪式与实践。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b/>
          <w:sz w:val="28"/>
          <w:szCs w:val="28"/>
        </w:rPr>
        <w:t>今天较常见的神秘学活动包括：占星术、星座运程、招魂术、水晶占卜、算命、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塔罗牌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、风水，以及一些充满黑暗与邪恶元素的电脑游戏，</w:t>
      </w:r>
      <w:r w:rsidRPr="00FB11E3">
        <w:rPr>
          <w:rFonts w:ascii="KaiTi" w:eastAsia="KaiTi" w:hAnsi="KaiTi" w:hint="eastAsia"/>
          <w:sz w:val="28"/>
          <w:szCs w:val="28"/>
        </w:rPr>
        <w:t>例如《Brü</w:t>
      </w:r>
      <w:proofErr w:type="spellStart"/>
      <w:r w:rsidRPr="00FB11E3">
        <w:rPr>
          <w:rFonts w:ascii="KaiTi" w:eastAsia="KaiTi" w:hAnsi="KaiTi" w:hint="eastAsia"/>
          <w:sz w:val="28"/>
          <w:szCs w:val="28"/>
        </w:rPr>
        <w:t>tal</w:t>
      </w:r>
      <w:proofErr w:type="spellEnd"/>
      <w:r w:rsidRPr="00FB11E3">
        <w:rPr>
          <w:rFonts w:ascii="KaiTi" w:eastAsia="KaiTi" w:hAnsi="KaiTi" w:hint="eastAsia"/>
          <w:sz w:val="28"/>
          <w:szCs w:val="28"/>
        </w:rPr>
        <w:t xml:space="preserve"> Legend》、《Diablo》、《Cult of the Lamb》、《Resident Evil》及《Hell Pie》等。对不少人而言，这些活动不过是消遣娱乐，看似无伤大雅；然而，它们却可能成为欺骗的入口，使人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一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步步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落入撒但的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诡计，受制于罪恶的思想与行为，最终陷入魔鬼的辖制。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32"/>
          <w:szCs w:val="32"/>
        </w:rPr>
      </w:pPr>
      <w:r w:rsidRPr="00FB11E3">
        <w:rPr>
          <w:rFonts w:ascii="KaiTi" w:eastAsia="KaiTi" w:hAnsi="KaiTi" w:hint="eastAsia"/>
          <w:b/>
          <w:sz w:val="32"/>
          <w:szCs w:val="32"/>
        </w:rPr>
        <w:t>容易受影响的心思与神秘学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近年来，新时代运动（New Age Movement）迅速蔓延，影响力与日俱增。人们热衷于收藏各种水晶及据称具有宇宙能量的金属，并相信这些所谓的「能量」足以左右人生、事业，甚至决定祸福吉凶。几年前，新加坡93.8 FM电台甚至曾播出类似的内容。此外，各式各样收费提供「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属灵服务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」的生命教练（Life Coaches）也层出不穷。</w:t>
      </w: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28"/>
          <w:szCs w:val="28"/>
        </w:rPr>
      </w:pPr>
      <w:r w:rsidRPr="00FB11E3">
        <w:rPr>
          <w:rFonts w:ascii="KaiTi" w:eastAsia="KaiTi" w:hAnsi="KaiTi" w:hint="eastAsia"/>
          <w:b/>
          <w:sz w:val="28"/>
          <w:szCs w:val="28"/>
        </w:rPr>
        <w:t>「Occult（神秘学）」一词，原意是「隐藏的」，意指隐藏的力量或隐秘的知识。它所涵盖的范围极广，包括通灵术、灵能学、卡巴拉神秘主义（还记得九十年代Michael Drosnin所宣传、极具误导性的《圣经密码》吗？）、恐怖电影、共济会、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灵媒传讯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（Channelling）、巫术、法术、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塔罗牌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占卜、水晶占卜、手相、占星术，以及万圣节文化、</w:t>
      </w:r>
      <w:proofErr w:type="spellStart"/>
      <w:r w:rsidRPr="00FB11E3">
        <w:rPr>
          <w:rFonts w:ascii="KaiTi" w:eastAsia="KaiTi" w:hAnsi="KaiTi" w:hint="eastAsia"/>
          <w:b/>
          <w:sz w:val="28"/>
          <w:szCs w:val="28"/>
        </w:rPr>
        <w:t>Pok</w:t>
      </w:r>
      <w:proofErr w:type="spellEnd"/>
      <w:r w:rsidRPr="00FB11E3">
        <w:rPr>
          <w:rFonts w:ascii="KaiTi" w:eastAsia="KaiTi" w:hAnsi="KaiTi" w:hint="eastAsia"/>
          <w:b/>
          <w:sz w:val="28"/>
          <w:szCs w:val="28"/>
        </w:rPr>
        <w:t>émon、哈利波特中的咒语等类似事物。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请留意先知以赛亚的话：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i/>
          <w:sz w:val="28"/>
          <w:szCs w:val="28"/>
        </w:rPr>
        <w:t>「站起来吧，用你从幼年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劳神施行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的邪术和许多的符咒，或者可得益处，或者可得强胜。你筹划太多，以致疲倦。让那些观天象的、看星宿的、在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lastRenderedPageBreak/>
        <w:t>月预说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预言的，都站起来，救你脱离所要临到你的事。」</w:t>
      </w:r>
      <w:r w:rsidRPr="00FB11E3">
        <w:rPr>
          <w:rFonts w:ascii="KaiTi" w:eastAsia="KaiTi" w:hAnsi="KaiTi" w:hint="eastAsia"/>
          <w:sz w:val="28"/>
          <w:szCs w:val="28"/>
        </w:rPr>
        <w:t>（赛 四十七 12-13）圣经也让我们看见，神秘学会对人的心思产生严重影响。马可福音五章十五节记载：</w:t>
      </w:r>
      <w:r w:rsidRPr="00FB11E3">
        <w:rPr>
          <w:rFonts w:ascii="KaiTi" w:eastAsia="KaiTi" w:hAnsi="KaiTi" w:hint="eastAsia"/>
          <w:i/>
          <w:sz w:val="28"/>
          <w:szCs w:val="28"/>
        </w:rPr>
        <w:t>「他们来到耶稣那里，看见那被鬼附着的人，就是从前被群鬼所附的，坐着，穿上衣服，心里明白过来，他们就害怕。」</w:t>
      </w:r>
      <w:r w:rsidRPr="00FB11E3">
        <w:rPr>
          <w:rFonts w:ascii="KaiTi" w:eastAsia="KaiTi" w:hAnsi="KaiTi" w:hint="eastAsia"/>
          <w:sz w:val="28"/>
          <w:szCs w:val="28"/>
        </w:rPr>
        <w:t>经文清楚暗示，在主耶稣医治他以前，他的心思并不正常。</w:t>
      </w:r>
      <w:r w:rsidRPr="00FB11E3">
        <w:rPr>
          <w:rFonts w:ascii="KaiTi" w:eastAsia="KaiTi" w:hAnsi="KaiTi" w:hint="eastAsia"/>
          <w:b/>
          <w:sz w:val="28"/>
          <w:szCs w:val="28"/>
        </w:rPr>
        <w:t>唯有神所赐的平安，才能保守人的心怀意念，使人的心思健全、圣洁，并得以安稳。</w:t>
      </w:r>
      <w:r w:rsidRPr="00FB11E3">
        <w:rPr>
          <w:rFonts w:ascii="KaiTi" w:eastAsia="KaiTi" w:hAnsi="KaiTi" w:hint="eastAsia"/>
          <w:sz w:val="28"/>
          <w:szCs w:val="28"/>
        </w:rPr>
        <w:t>正如以赛亚书二十六章三至四节所说：</w:t>
      </w:r>
      <w:r w:rsidRPr="00FB11E3">
        <w:rPr>
          <w:rFonts w:ascii="KaiTi" w:eastAsia="KaiTi" w:hAnsi="KaiTi" w:hint="eastAsia"/>
          <w:i/>
          <w:sz w:val="28"/>
          <w:szCs w:val="28"/>
        </w:rPr>
        <w:t>「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坚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心倚赖你的，你必保守他十分平安，因为他倚靠你。你们当倚靠耶和华直到永远，因为耶和华是永久的磐石。」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32"/>
          <w:szCs w:val="32"/>
        </w:rPr>
      </w:pPr>
      <w:r w:rsidRPr="00FB11E3">
        <w:rPr>
          <w:rFonts w:ascii="KaiTi" w:eastAsia="KaiTi" w:hAnsi="KaiTi" w:hint="eastAsia"/>
          <w:b/>
          <w:sz w:val="32"/>
          <w:szCs w:val="32"/>
        </w:rPr>
        <w:t>只是出于好奇吗？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许多人接触神秘学，并非一开始就有意远离神，而只是出于好奇，或希望知道神没有向人启示的事，例如向死人求问、研究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五芒星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、占星图、手相或星座运程等。然而，圣经对此绝非保持沉默。利未记十九章二十六、三十一节说：</w:t>
      </w:r>
      <w:r w:rsidRPr="00FB11E3">
        <w:rPr>
          <w:rFonts w:ascii="KaiTi" w:eastAsia="KaiTi" w:hAnsi="KaiTi" w:hint="eastAsia"/>
          <w:i/>
          <w:sz w:val="28"/>
          <w:szCs w:val="28"/>
        </w:rPr>
        <w:t>「你们不可吃带血的物，不可用法术，也不可观兆……不可偏向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那些交鬼的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和行巫术的，不可求问他们，以致被他们玷污了。我是耶和华你们的神。」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圣经始终一致地严厉谴责一切神秘学活动，因为这些都是神所憎恶的。凡参与其中的人，若不悔改，终必面对神公义的审判。扫罗王便是最明显的例子。他违背神的旨意，转而求问隐多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珥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的女巫，最终遭受神严厉的管教，并在战场上丧命，以悲剧收场（参撒上 二十八 7-20；三十一 4-6）。因此，我们应牢记申命记二十九章二十九节的教导：</w:t>
      </w:r>
      <w:r w:rsidRPr="00FB11E3">
        <w:rPr>
          <w:rFonts w:ascii="KaiTi" w:eastAsia="KaiTi" w:hAnsi="KaiTi" w:hint="eastAsia"/>
          <w:i/>
          <w:sz w:val="28"/>
          <w:szCs w:val="28"/>
        </w:rPr>
        <w:t>「隐秘的事是属耶和华我们神的；惟有明显的事，是永远属我们和我们子孙的，好叫我们遵行这律法上的一切话。」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b/>
          <w:sz w:val="28"/>
          <w:szCs w:val="28"/>
        </w:rPr>
      </w:pPr>
      <w:r w:rsidRPr="00FB11E3">
        <w:rPr>
          <w:rFonts w:ascii="KaiTi" w:eastAsia="KaiTi" w:hAnsi="KaiTi" w:hint="eastAsia"/>
          <w:b/>
          <w:sz w:val="28"/>
          <w:szCs w:val="28"/>
        </w:rPr>
        <w:t>这节经文提醒我们，当人生遇到困难、需要帮助时，应当回到神已经启示的话语，并以迫切祷告寻求祂，而不是转向异端、通灵者或神秘学世界。否则，就如扫罗求问隐多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珥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女巫一样，无异于自招祸患。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 w:hint="eastAsia"/>
          <w:b/>
          <w:sz w:val="32"/>
          <w:szCs w:val="32"/>
        </w:rPr>
      </w:pPr>
      <w:r w:rsidRPr="00FB11E3">
        <w:rPr>
          <w:rFonts w:ascii="KaiTi" w:eastAsia="KaiTi" w:hAnsi="KaiTi" w:hint="eastAsia"/>
          <w:b/>
          <w:sz w:val="32"/>
          <w:szCs w:val="32"/>
        </w:rPr>
        <w:t>「内在医治」真的可靠吗？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b/>
          <w:sz w:val="28"/>
          <w:szCs w:val="28"/>
        </w:rPr>
      </w:pPr>
      <w:r w:rsidRPr="00FB11E3">
        <w:rPr>
          <w:rFonts w:ascii="KaiTi" w:eastAsia="KaiTi" w:hAnsi="KaiTi" w:hint="eastAsia"/>
          <w:b/>
          <w:sz w:val="28"/>
          <w:szCs w:val="28"/>
        </w:rPr>
        <w:t>新时代运动中的各种实践，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例如灵媒传讯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（Channelling）、瑜伽、催眠音乐、大地音乐、超觉静坐（Transcendental Meditation，TM），以及各种非传统替代疗法，已经吸引了无数渴望心灵医治与满足的人。他们没</w:t>
      </w:r>
      <w:r w:rsidRPr="00FB11E3">
        <w:rPr>
          <w:rFonts w:ascii="KaiTi" w:eastAsia="KaiTi" w:hAnsi="KaiTi" w:hint="eastAsia"/>
          <w:b/>
          <w:sz w:val="28"/>
          <w:szCs w:val="28"/>
        </w:rPr>
        <w:lastRenderedPageBreak/>
        <w:t>有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寻求永活真神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，反而相信这些冒牌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的属灵方法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，以为它们能够带来真正的满足与所谓的「内在医治」。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然而，神的话语严正警告信徒，不可参与这些属魔鬼的行为。申命记十八章九至十二节说：</w:t>
      </w:r>
      <w:r w:rsidRPr="00FB11E3">
        <w:rPr>
          <w:rFonts w:ascii="KaiTi" w:eastAsia="KaiTi" w:hAnsi="KaiTi" w:hint="eastAsia"/>
          <w:i/>
          <w:sz w:val="28"/>
          <w:szCs w:val="28"/>
        </w:rPr>
        <w:t>「你到了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耶和华你神所赐之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地，那些国民所行可憎恶的事，你不可学着行。你们中间不可有人使儿女经火，也不可有占卜的、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观兆的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、用法术的、行邪术的、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用迷术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的、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交鬼的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、行巫术的、过阴的。凡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行这些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事的，都为耶和华所憎恶；因那些国民行这可憎恶的事，所以耶和华你的神将他们从你面前赶出。」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32"/>
          <w:szCs w:val="28"/>
        </w:rPr>
      </w:pPr>
      <w:r w:rsidRPr="00FB11E3">
        <w:rPr>
          <w:rFonts w:ascii="KaiTi" w:eastAsia="KaiTi" w:hAnsi="KaiTi" w:hint="eastAsia"/>
          <w:b/>
          <w:sz w:val="32"/>
          <w:szCs w:val="28"/>
        </w:rPr>
        <w:t>一个充满迷惑的时代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新约圣经同样清楚表明，信徒必须与神秘学完全分别。加拉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太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书五章二十节将邪术列为肉体的行为；以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弗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所书六章十二节提醒我们，这世界有</w:t>
      </w:r>
      <w:r w:rsidRPr="00FB11E3">
        <w:rPr>
          <w:rFonts w:ascii="KaiTi" w:eastAsia="KaiTi" w:hAnsi="KaiTi" w:hint="eastAsia"/>
          <w:i/>
          <w:sz w:val="28"/>
          <w:szCs w:val="28"/>
        </w:rPr>
        <w:t>「管辖这幽暗世界的」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属灵势力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。行邪术的西门（徒 八 9-11）、术士以吕马（徒 十三 8），以及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腓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立比那位被巫鬼附着的使女（徒十六 16-18），都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受到神藉着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使徒严厉的对付。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我们所处的时代，是一个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充满属灵欺骗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和迷惑的时代。黑暗权势能够借着各种神迹奇事迷惑世人（太 二十四 24）。我曾二十多次前往印度，亲眼见过一些著名的大师（Guru），例如已故、自称转世的赛巴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巴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（Sai Baba）。据称，他能够行各种超自然神迹，也似乎能够预知人的思想，因此吸引了无数追随者。然而，面对这些现象，信徒毋须惊惶，因为主耶稣早已预先警告我们：</w:t>
      </w:r>
      <w:r w:rsidRPr="00FB11E3">
        <w:rPr>
          <w:rFonts w:ascii="KaiTi" w:eastAsia="KaiTi" w:hAnsi="KaiTi" w:hint="eastAsia"/>
          <w:i/>
          <w:sz w:val="28"/>
          <w:szCs w:val="28"/>
        </w:rPr>
        <w:t>「因为假基督、假先知将要起来，显大神迹、大奇事，倘若能行，</w:t>
      </w:r>
      <w:proofErr w:type="gramStart"/>
      <w:r w:rsidRPr="00FB11E3">
        <w:rPr>
          <w:rFonts w:ascii="KaiTi" w:eastAsia="KaiTi" w:hAnsi="KaiTi" w:hint="eastAsia"/>
          <w:i/>
          <w:sz w:val="28"/>
          <w:szCs w:val="28"/>
        </w:rPr>
        <w:t>连选民</w:t>
      </w:r>
      <w:proofErr w:type="gramEnd"/>
      <w:r w:rsidRPr="00FB11E3">
        <w:rPr>
          <w:rFonts w:ascii="KaiTi" w:eastAsia="KaiTi" w:hAnsi="KaiTi" w:hint="eastAsia"/>
          <w:i/>
          <w:sz w:val="28"/>
          <w:szCs w:val="28"/>
        </w:rPr>
        <w:t>也就迷惑了。看哪，我预先告诉你们了。」</w:t>
      </w:r>
      <w:r w:rsidRPr="00FB11E3">
        <w:rPr>
          <w:rFonts w:ascii="KaiTi" w:eastAsia="KaiTi" w:hAnsi="KaiTi" w:hint="eastAsia"/>
          <w:sz w:val="28"/>
          <w:szCs w:val="28"/>
        </w:rPr>
        <w:t>（太 二十四 24-25）</w:t>
      </w:r>
      <w:r w:rsidRPr="00FB11E3">
        <w:rPr>
          <w:rFonts w:ascii="KaiTi" w:eastAsia="KaiTi" w:hAnsi="KaiTi" w:hint="eastAsia"/>
          <w:b/>
          <w:sz w:val="28"/>
          <w:szCs w:val="28"/>
        </w:rPr>
        <w:t>参与神秘学最终只会使人</w:t>
      </w:r>
      <w:proofErr w:type="gramStart"/>
      <w:r w:rsidRPr="00FB11E3">
        <w:rPr>
          <w:rFonts w:ascii="KaiTi" w:eastAsia="KaiTi" w:hAnsi="KaiTi" w:hint="eastAsia"/>
          <w:b/>
          <w:sz w:val="28"/>
          <w:szCs w:val="28"/>
        </w:rPr>
        <w:t>陷入属灵的</w:t>
      </w:r>
      <w:proofErr w:type="gramEnd"/>
      <w:r w:rsidRPr="00FB11E3">
        <w:rPr>
          <w:rFonts w:ascii="KaiTi" w:eastAsia="KaiTi" w:hAnsi="KaiTi" w:hint="eastAsia"/>
          <w:b/>
          <w:sz w:val="28"/>
          <w:szCs w:val="28"/>
        </w:rPr>
        <w:t>捆绑与惧怕，并使轻信的人暴露在鬼魔压制，甚至附身的危险之中。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FB11E3" w:rsidRDefault="00FB11E3" w:rsidP="00D433BD">
      <w:pPr>
        <w:jc w:val="both"/>
        <w:rPr>
          <w:rFonts w:ascii="KaiTi" w:eastAsia="KaiTi" w:hAnsi="KaiTi"/>
          <w:b/>
          <w:sz w:val="32"/>
          <w:szCs w:val="32"/>
        </w:rPr>
      </w:pPr>
      <w:r w:rsidRPr="00FB11E3">
        <w:rPr>
          <w:rFonts w:ascii="KaiTi" w:eastAsia="KaiTi" w:hAnsi="KaiTi" w:hint="eastAsia"/>
          <w:b/>
          <w:sz w:val="32"/>
          <w:szCs w:val="32"/>
        </w:rPr>
        <w:t>信徒如何防备神秘学</w:t>
      </w:r>
    </w:p>
    <w:p w:rsidR="00FB11E3" w:rsidRPr="00FB11E3" w:rsidRDefault="00FB11E3" w:rsidP="00D433BD">
      <w:pPr>
        <w:jc w:val="both"/>
        <w:rPr>
          <w:rFonts w:ascii="KaiTi" w:eastAsia="KaiTi" w:hAnsi="KaiTi" w:hint="eastAsia"/>
          <w:b/>
          <w:sz w:val="28"/>
          <w:szCs w:val="28"/>
        </w:rPr>
      </w:pPr>
      <w:r w:rsidRPr="00FB11E3">
        <w:rPr>
          <w:rFonts w:ascii="KaiTi" w:eastAsia="KaiTi" w:hAnsi="KaiTi" w:hint="eastAsia"/>
          <w:b/>
          <w:sz w:val="28"/>
          <w:szCs w:val="28"/>
        </w:rPr>
        <w:t>那些执意沉迷于这些可憎行为的人，最终将面对永远的审判。启示录二十二章十五节指出，被拒于天国之外的人，其中包括行邪术的人。那么，若基督徒参与神秘学，又当如何理解呢？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首先必须明确：真正重生得救的人，不可能被鬼附，因为圣灵住在他的里面。然而，若信徒给魔鬼留地步，恶者仍可能借着恐惧、迷恋、执迷等方</w:t>
      </w:r>
      <w:r w:rsidRPr="00FB11E3">
        <w:rPr>
          <w:rFonts w:ascii="KaiTi" w:eastAsia="KaiTi" w:hAnsi="KaiTi" w:hint="eastAsia"/>
          <w:sz w:val="28"/>
          <w:szCs w:val="28"/>
        </w:rPr>
        <w:lastRenderedPageBreak/>
        <w:t>式影响他的思想与生活。约翰一书四章四节说：</w:t>
      </w:r>
      <w:r w:rsidRPr="00FB11E3">
        <w:rPr>
          <w:rFonts w:ascii="KaiTi" w:eastAsia="KaiTi" w:hAnsi="KaiTi" w:hint="eastAsia"/>
          <w:i/>
          <w:sz w:val="28"/>
          <w:szCs w:val="28"/>
        </w:rPr>
        <w:t>「小子们哪，你们是属神的，并且胜了他们，因为那在你们里面的，比那在世界上的更大。」</w:t>
      </w:r>
      <w:r w:rsidRPr="00FB11E3">
        <w:rPr>
          <w:rFonts w:ascii="KaiTi" w:eastAsia="KaiTi" w:hAnsi="KaiTi" w:hint="eastAsia"/>
          <w:sz w:val="28"/>
          <w:szCs w:val="28"/>
        </w:rPr>
        <w:t>虽然如此，信徒仍可能受到邪灵负面的影响。因此，圣经劝勉我们要顺服神、抵挡魔鬼，魔鬼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便必离开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我们逃跑（彼前 五 8-9；雅 四 7）。此外，信徒也要穿戴神所赐的全副军装，好抵挡魔鬼一切的诡计（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弗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 xml:space="preserve"> 六 10-18），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并且恒切祷告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。</w:t>
      </w:r>
    </w:p>
    <w:p w:rsidR="00FB11E3" w:rsidRPr="00D433BD" w:rsidRDefault="00FB11E3" w:rsidP="00D433BD">
      <w:pPr>
        <w:jc w:val="both"/>
        <w:rPr>
          <w:rFonts w:ascii="KaiTi" w:eastAsia="KaiTi" w:hAnsi="KaiTi" w:hint="eastAsia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若信徒执意参与神秘学，神必管教他，因为神必管教祂所爱的每一个儿女（来 十二 5-11）。这样的管教不仅可能带来今生的后果，也可能影响人的思想、行为，甚至波及家庭和下一代。脱离神秘学的唯一出路，就是相信福音，真诚悔改，并凭信心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归向主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耶稣基督。正如罗马书一章十六节所说：</w:t>
      </w:r>
      <w:r w:rsidRPr="00D433BD">
        <w:rPr>
          <w:rFonts w:ascii="KaiTi" w:eastAsia="KaiTi" w:hAnsi="KaiTi" w:hint="eastAsia"/>
          <w:i/>
          <w:sz w:val="28"/>
          <w:szCs w:val="28"/>
        </w:rPr>
        <w:t>「我不以福音为耻；这福音本是神的大能，要救一切相信的人。」</w:t>
      </w:r>
    </w:p>
    <w:p w:rsidR="00FB11E3" w:rsidRPr="00FB11E3" w:rsidRDefault="00FB11E3" w:rsidP="00D433BD">
      <w:pPr>
        <w:jc w:val="both"/>
        <w:rPr>
          <w:rFonts w:ascii="KaiTi" w:eastAsia="KaiTi" w:hAnsi="KaiTi"/>
          <w:sz w:val="28"/>
          <w:szCs w:val="28"/>
        </w:rPr>
      </w:pPr>
    </w:p>
    <w:p w:rsidR="00FB11E3" w:rsidRPr="00D433BD" w:rsidRDefault="00FB11E3" w:rsidP="00D433BD">
      <w:pPr>
        <w:jc w:val="both"/>
        <w:rPr>
          <w:rFonts w:ascii="KaiTi" w:eastAsia="KaiTi" w:hAnsi="KaiTi"/>
          <w:b/>
          <w:sz w:val="32"/>
          <w:szCs w:val="32"/>
        </w:rPr>
      </w:pPr>
      <w:r w:rsidRPr="00D433BD">
        <w:rPr>
          <w:rFonts w:ascii="KaiTi" w:eastAsia="KaiTi" w:hAnsi="KaiTi" w:hint="eastAsia"/>
          <w:b/>
          <w:sz w:val="32"/>
          <w:szCs w:val="32"/>
        </w:rPr>
        <w:t>结语</w:t>
      </w:r>
    </w:p>
    <w:p w:rsidR="00FB11E3" w:rsidRPr="00D433BD" w:rsidRDefault="00FB11E3" w:rsidP="00D433BD">
      <w:pPr>
        <w:jc w:val="both"/>
        <w:rPr>
          <w:rFonts w:ascii="KaiTi" w:eastAsia="KaiTi" w:hAnsi="KaiTi"/>
          <w:sz w:val="28"/>
          <w:szCs w:val="28"/>
        </w:rPr>
      </w:pPr>
      <w:r w:rsidRPr="00FB11E3">
        <w:rPr>
          <w:rFonts w:ascii="KaiTi" w:eastAsia="KaiTi" w:hAnsi="KaiTi" w:hint="eastAsia"/>
          <w:sz w:val="28"/>
          <w:szCs w:val="28"/>
        </w:rPr>
        <w:t>主耶稣基督降世，为要打破罪恶的锁链，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摧毁撒但的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权势。唯有借着基督的受死与复活，与祂建立真实的救恩关系，我们才能真正脱离撒但、罪恶与死亡的辖制。因此，我们当恒久顺服神的话语，遵行祂的旨意，远离一切神秘学和属黑暗的事物，并与那些清心祷告主的人一同追求公义、敬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虔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、信心、爱心与和平（</w:t>
      </w:r>
      <w:proofErr w:type="gramStart"/>
      <w:r w:rsidRPr="00FB11E3">
        <w:rPr>
          <w:rFonts w:ascii="KaiTi" w:eastAsia="KaiTi" w:hAnsi="KaiTi" w:hint="eastAsia"/>
          <w:sz w:val="28"/>
          <w:szCs w:val="28"/>
        </w:rPr>
        <w:t>参提后</w:t>
      </w:r>
      <w:proofErr w:type="gramEnd"/>
      <w:r w:rsidRPr="00FB11E3">
        <w:rPr>
          <w:rFonts w:ascii="KaiTi" w:eastAsia="KaiTi" w:hAnsi="KaiTi" w:hint="eastAsia"/>
          <w:sz w:val="28"/>
          <w:szCs w:val="28"/>
        </w:rPr>
        <w:t>二 22；提前 六 11-12）。</w:t>
      </w:r>
      <w:r w:rsidRPr="00D433BD">
        <w:rPr>
          <w:rFonts w:ascii="KaiTi" w:eastAsia="KaiTi" w:hAnsi="KaiTi" w:hint="eastAsia"/>
          <w:b/>
          <w:sz w:val="28"/>
          <w:szCs w:val="28"/>
        </w:rPr>
        <w:t>唯有耶稣基督，才是通往救恩、</w:t>
      </w:r>
      <w:proofErr w:type="gramStart"/>
      <w:r w:rsidRPr="00D433BD">
        <w:rPr>
          <w:rFonts w:ascii="KaiTi" w:eastAsia="KaiTi" w:hAnsi="KaiTi" w:hint="eastAsia"/>
          <w:b/>
          <w:sz w:val="28"/>
          <w:szCs w:val="28"/>
        </w:rPr>
        <w:t>属灵自由</w:t>
      </w:r>
      <w:proofErr w:type="gramEnd"/>
      <w:r w:rsidRPr="00D433BD">
        <w:rPr>
          <w:rFonts w:ascii="KaiTi" w:eastAsia="KaiTi" w:hAnsi="KaiTi" w:hint="eastAsia"/>
          <w:b/>
          <w:sz w:val="28"/>
          <w:szCs w:val="28"/>
        </w:rPr>
        <w:t>，以及脱离罪恶与恶者权势的唯一道路（约 十四 6）。</w:t>
      </w:r>
    </w:p>
    <w:p w:rsidR="00FB11E3" w:rsidRPr="00D433BD" w:rsidRDefault="00FB11E3" w:rsidP="00D433BD">
      <w:pPr>
        <w:jc w:val="both"/>
        <w:rPr>
          <w:rFonts w:ascii="KaiTi" w:eastAsia="KaiTi" w:hAnsi="KaiTi" w:hint="eastAsia"/>
          <w:b/>
          <w:sz w:val="28"/>
          <w:szCs w:val="28"/>
        </w:rPr>
      </w:pPr>
      <w:r w:rsidRPr="00D433BD">
        <w:rPr>
          <w:rFonts w:ascii="KaiTi" w:eastAsia="KaiTi" w:hAnsi="KaiTi" w:hint="eastAsia"/>
          <w:b/>
          <w:sz w:val="28"/>
          <w:szCs w:val="28"/>
        </w:rPr>
        <w:t>除祂以外，别无拯救。</w:t>
      </w:r>
    </w:p>
    <w:p w:rsidR="00FB11E3" w:rsidRPr="00D433BD" w:rsidRDefault="00FB11E3" w:rsidP="00D433BD">
      <w:pPr>
        <w:jc w:val="both"/>
        <w:rPr>
          <w:rFonts w:ascii="KaiTi" w:eastAsia="KaiTi" w:hAnsi="KaiTi"/>
          <w:b/>
          <w:sz w:val="28"/>
          <w:szCs w:val="28"/>
        </w:rPr>
      </w:pPr>
    </w:p>
    <w:p w:rsidR="00FB11E3" w:rsidRPr="00D433BD" w:rsidRDefault="00FB11E3" w:rsidP="00D433BD">
      <w:pPr>
        <w:jc w:val="both"/>
        <w:rPr>
          <w:rFonts w:ascii="KaiTi" w:eastAsia="KaiTi" w:hAnsi="KaiTi"/>
          <w:i/>
          <w:sz w:val="28"/>
          <w:szCs w:val="28"/>
        </w:rPr>
      </w:pPr>
      <w:r w:rsidRPr="00D433BD">
        <w:rPr>
          <w:rFonts w:ascii="KaiTi" w:eastAsia="KaiTi" w:hAnsi="KaiTi" w:hint="eastAsia"/>
          <w:i/>
          <w:sz w:val="28"/>
          <w:szCs w:val="28"/>
        </w:rPr>
        <w:t>孙友强牧师</w:t>
      </w:r>
    </w:p>
    <w:p w:rsidR="005F1F10" w:rsidRPr="00D433BD" w:rsidRDefault="00FB11E3" w:rsidP="00D433BD">
      <w:pPr>
        <w:jc w:val="both"/>
        <w:rPr>
          <w:rFonts w:ascii="KaiTi" w:eastAsia="KaiTi" w:hAnsi="KaiTi"/>
          <w:i/>
          <w:sz w:val="28"/>
          <w:szCs w:val="28"/>
        </w:rPr>
      </w:pPr>
      <w:proofErr w:type="gramStart"/>
      <w:r w:rsidRPr="00D433BD">
        <w:rPr>
          <w:rFonts w:ascii="KaiTi" w:eastAsia="KaiTi" w:hAnsi="KaiTi" w:hint="eastAsia"/>
          <w:i/>
          <w:sz w:val="28"/>
          <w:szCs w:val="28"/>
        </w:rPr>
        <w:t>权望堂</w:t>
      </w:r>
      <w:proofErr w:type="gramEnd"/>
      <w:r w:rsidRPr="00D433BD">
        <w:rPr>
          <w:rFonts w:ascii="KaiTi" w:eastAsia="KaiTi" w:hAnsi="KaiTi" w:hint="eastAsia"/>
          <w:i/>
          <w:sz w:val="28"/>
          <w:szCs w:val="28"/>
        </w:rPr>
        <w:t>笃信圣经长老会</w:t>
      </w:r>
    </w:p>
    <w:sectPr w:rsidR="005F1F10" w:rsidRPr="00D433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FF8" w:rsidRDefault="00B23FF8" w:rsidP="00FB11E3">
      <w:pPr>
        <w:spacing w:after="0" w:line="240" w:lineRule="auto"/>
      </w:pPr>
      <w:r>
        <w:separator/>
      </w:r>
    </w:p>
  </w:endnote>
  <w:endnote w:type="continuationSeparator" w:id="0">
    <w:p w:rsidR="00B23FF8" w:rsidRDefault="00B23FF8" w:rsidP="00FB1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62073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11E3" w:rsidRDefault="00FB11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11E3" w:rsidRDefault="00FB1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FF8" w:rsidRDefault="00B23FF8" w:rsidP="00FB11E3">
      <w:pPr>
        <w:spacing w:after="0" w:line="240" w:lineRule="auto"/>
      </w:pPr>
      <w:r>
        <w:separator/>
      </w:r>
    </w:p>
  </w:footnote>
  <w:footnote w:type="continuationSeparator" w:id="0">
    <w:p w:rsidR="00B23FF8" w:rsidRDefault="00B23FF8" w:rsidP="00FB1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E3"/>
    <w:rsid w:val="008206FA"/>
    <w:rsid w:val="00B23FF8"/>
    <w:rsid w:val="00D433BD"/>
    <w:rsid w:val="00F133FE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1621"/>
  <w15:chartTrackingRefBased/>
  <w15:docId w15:val="{5EC6AD4F-D323-4149-A776-D48A359B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1E3"/>
  </w:style>
  <w:style w:type="paragraph" w:styleId="Footer">
    <w:name w:val="footer"/>
    <w:basedOn w:val="Normal"/>
    <w:link w:val="FooterChar"/>
    <w:uiPriority w:val="99"/>
    <w:unhideWhenUsed/>
    <w:rsid w:val="00FB1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Singapre Bible College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Kong</dc:creator>
  <cp:keywords/>
  <dc:description/>
  <cp:lastModifiedBy>Paul Kong</cp:lastModifiedBy>
  <cp:revision>1</cp:revision>
  <dcterms:created xsi:type="dcterms:W3CDTF">2026-07-13T02:04:00Z</dcterms:created>
  <dcterms:modified xsi:type="dcterms:W3CDTF">2026-07-13T02:17:00Z</dcterms:modified>
</cp:coreProperties>
</file>