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775" w:rsidRPr="003C7775" w:rsidRDefault="003C7775" w:rsidP="003C7775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3C7775">
        <w:rPr>
          <w:rFonts w:ascii="KaiTi" w:eastAsia="KaiTi" w:hAnsi="KaiTi" w:hint="eastAsia"/>
          <w:b/>
          <w:bCs/>
          <w:sz w:val="36"/>
          <w:szCs w:val="36"/>
        </w:rPr>
        <w:t>健全沟通的操练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人生的重要部分与人际沟通有关，包括社交媒体和各种电子方式。我们身体中最有力量的肢体之一，是一个极其微小的部分——舌头。</w:t>
      </w:r>
      <w:r w:rsidRPr="003C7775">
        <w:rPr>
          <w:rFonts w:ascii="KaiTi" w:eastAsia="KaiTi" w:hAnsi="KaiTi" w:hint="eastAsia"/>
          <w:sz w:val="28"/>
          <w:szCs w:val="28"/>
        </w:rPr>
        <w:t>它极具影响力，能吸引人的注意，也是我们生活中至关重要的一部分。因此，我们必须谨慎我们如何说话。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舌头：行善与作恶的器皿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舌头作为身体的器官，具有重要的功能。它是言语的器官，使我们能用言语表达思想与情感，从而影响他人。“因你的话，你要被称为义；因你的话，你要被定为有罪。”在雅各书 三 1–14 中，雅各提醒我们，舌头可以被用来行善，也可以被用来作恶。</w:t>
      </w:r>
      <w:r w:rsidRPr="003C7775">
        <w:rPr>
          <w:rFonts w:ascii="KaiTi" w:eastAsia="KaiTi" w:hAnsi="KaiTi" w:hint="eastAsia"/>
          <w:b/>
          <w:bCs/>
          <w:sz w:val="28"/>
          <w:szCs w:val="28"/>
        </w:rPr>
        <w:t>它是我们生活中必需的工具，但我们必须竭力让它受到完全的控制。在正确、有纪律的管理下，舌头像器皿，可以发挥益处；若缺乏节制，则会带来灾祸。</w:t>
      </w:r>
    </w:p>
    <w:p w:rsidR="003C7775" w:rsidRPr="003C7775" w:rsidRDefault="003C7775" w:rsidP="003C7775">
      <w:pPr>
        <w:rPr>
          <w:rFonts w:ascii="KaiTi" w:eastAsia="KaiTi" w:hAnsi="KaiTi"/>
          <w:b/>
          <w:bCs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一、舌头用于自我（Self）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雅各警告说，舌头“能夸口说大话”，可用骄傲之语或埋怨之语来攻击神和人。夸口是骄傲与自大心态的表现；而约翰说，我们理当</w:t>
      </w:r>
      <w:r w:rsidRPr="003C7775">
        <w:rPr>
          <w:rFonts w:ascii="KaiTi" w:eastAsia="KaiTi" w:hAnsi="KaiTi" w:hint="eastAsia"/>
          <w:b/>
          <w:bCs/>
          <w:sz w:val="28"/>
          <w:szCs w:val="28"/>
        </w:rPr>
        <w:t>“他必兴旺，我必衰微”</w:t>
      </w:r>
      <w:r w:rsidRPr="003C7775">
        <w:rPr>
          <w:rFonts w:ascii="KaiTi" w:eastAsia="KaiTi" w:hAnsi="KaiTi" w:hint="eastAsia"/>
          <w:sz w:val="28"/>
          <w:szCs w:val="28"/>
        </w:rPr>
        <w:t>。这样行的人：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1. 若不加以节制，会伤害自己。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2. 过分称赞自己，与神的旨意相违背。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3. 羞辱神，因为祂要求我们舍己并谦卑地作门徒。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二、舌头煽动恶事（Inciting Evil）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雅各称舌头为“火”。一丁点火星，就能成为恶者的巨大毁坏工具。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1. 不洁的言语能焚毁他人的纯洁。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2. 毁谤的言语能烧毁他人的名声。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3. 埋怨的言语能烧毁他人心中的关怀。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4. 怀疑的言语能烧毁他人的信心。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一句话可以带来良善，也可以如同毒药，影响人的一生。在伊甸园中，蛇用言语煽动夏娃，使她违背神的警告。人所说的一切不造就的言语，到了审判的日子，都要交账。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三、舌头用于不造就的事（Unedifying Things）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我们必须意识到，不义的世界环绕在我们周围，因此舌头若不受管束，就会失控。它像野兽，即使在最好状态下，也必须被驯服与控制。《小要理问答》教导我们必须避免恶言、谎言与毁谤。舌头是不安分、满了致命毒素的恶物。毁谤者、说谎者、粗俗言语的人，会严重破坏神的名和他人的生命。曾有一位配偶在愤怒中说出粗俗恶语，使婚姻关系深受伤害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四、舌头用于祝福与咒诅（Blessing and Cursing）</w:t>
      </w:r>
    </w:p>
    <w:p w:rsidR="003C7775" w:rsidRPr="003C7775" w:rsidRDefault="003C7775" w:rsidP="003C7775">
      <w:pPr>
        <w:rPr>
          <w:rFonts w:ascii="KaiTi" w:eastAsia="KaiTi" w:hAnsi="KaiTi"/>
          <w:b/>
          <w:bCs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雅各深知舌头在基督徒生命中应有的正确用途，就是在基督徒的约束和控制之下。然而，他在此指出的是不受控的舌头以及它可能发出的邪恶。</w:t>
      </w:r>
      <w:r w:rsidRPr="003C7775">
        <w:rPr>
          <w:rFonts w:ascii="KaiTi" w:eastAsia="KaiTi" w:hAnsi="KaiTi" w:hint="eastAsia"/>
          <w:sz w:val="28"/>
          <w:szCs w:val="28"/>
        </w:rPr>
        <w:t>舌头可以用来劝勉、赞美、祷告并祝福神，却也可以用来咒诅人。对于基督徒来说，这是何等奇怪且不合理的矛盾。从同一张嘴发出祝福与咒诅，是极其不自然的。我们需要恰当的舌头控制，使我们的口只说祝福、造就、鼓励的话，而不再说咒诅或打击人的话。若我们做不到，就可能带来严重的后果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舌头的危险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言语能医治，也能伤害；因此要谨慎你所说的话，并思想以下的描述。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一、人类舌头的真实本性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1. 它是一把火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火可以为人带来有益的用途；它能大大造就他人，但也能毁灭他人。舌头所造成的伤害，有时远超过人所能修复的范围。它可能激怒我们的配偶、子女、父母或他人，从而成为恶者的工具。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2. 它是不义的世界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i/>
          <w:iCs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舌头常参与许多罪恶活动，当我们以错误方式使用它时尤甚。以弗所书 四 26 说：</w:t>
      </w:r>
      <w:r w:rsidRPr="003C7775">
        <w:rPr>
          <w:rFonts w:ascii="KaiTi" w:eastAsia="KaiTi" w:hAnsi="KaiTi" w:hint="eastAsia"/>
          <w:i/>
          <w:iCs/>
          <w:sz w:val="28"/>
          <w:szCs w:val="28"/>
        </w:rPr>
        <w:t>“生气却不要犯罪；不可含怒到日落，也不可给魔鬼留地步。 从前偷窃的，不要再偷；总要劳力，亲手做正经事，就可有余分给那缺少的人。”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lastRenderedPageBreak/>
        <w:t>二、舌头的影响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  <w:u w:val="single"/>
        </w:rPr>
      </w:pPr>
      <w:r w:rsidRPr="003C7775">
        <w:rPr>
          <w:rFonts w:ascii="KaiTi" w:eastAsia="KaiTi" w:hAnsi="KaiTi" w:hint="eastAsia"/>
          <w:sz w:val="28"/>
          <w:szCs w:val="28"/>
        </w:rPr>
        <w:t xml:space="preserve">1. </w:t>
      </w:r>
      <w:r w:rsidRPr="003C7775">
        <w:rPr>
          <w:rFonts w:ascii="KaiTi" w:eastAsia="KaiTi" w:hAnsi="KaiTi" w:hint="eastAsia"/>
          <w:sz w:val="28"/>
          <w:szCs w:val="28"/>
          <w:u w:val="single"/>
        </w:rPr>
        <w:t>玷污灵魂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心中的罪会玷污灵魂；当它从嘴唇说出来时，也会玷污全身。我们的言语能帮助他人，也能伤害他人。凡属罪恶的言行，都需要羔羊的宝血洁净，我们必须承认并悔改。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  <w:u w:val="single"/>
        </w:rPr>
      </w:pPr>
      <w:r w:rsidRPr="003C7775">
        <w:rPr>
          <w:rFonts w:ascii="KaiTi" w:eastAsia="KaiTi" w:hAnsi="KaiTi" w:hint="eastAsia"/>
          <w:sz w:val="28"/>
          <w:szCs w:val="28"/>
        </w:rPr>
        <w:t xml:space="preserve">2. </w:t>
      </w:r>
      <w:r w:rsidRPr="003C7775">
        <w:rPr>
          <w:rFonts w:ascii="KaiTi" w:eastAsia="KaiTi" w:hAnsi="KaiTi" w:hint="eastAsia"/>
          <w:sz w:val="28"/>
          <w:szCs w:val="28"/>
          <w:u w:val="single"/>
        </w:rPr>
        <w:t>毁灭他人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谨慎！在家庭中常能看见这样的后果——不当的言语伤害关系。领袖之间的交锋，一句不合宜的话就能点燃战争的火苗。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 xml:space="preserve">3. </w:t>
      </w:r>
      <w:r w:rsidRPr="003C7775">
        <w:rPr>
          <w:rFonts w:ascii="KaiTi" w:eastAsia="KaiTi" w:hAnsi="KaiTi" w:hint="eastAsia"/>
          <w:sz w:val="28"/>
          <w:szCs w:val="28"/>
          <w:u w:val="single"/>
        </w:rPr>
        <w:t>毁灭性的后果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雅各说舌头是“从地狱里点着的火”。邪恶者是一切从舌头出来的恶的始作俑者。心中的邪恶若不守住，舌头就会成为恶的工具，因此我们必须警醒：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a) 谨慎，不让恶念从心里流露到言语里；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b) 祈求圣灵的引导和感动，圣灵能帮助我们克服这些罪性的倾向；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c) 谨慎我们所说的每一句话，因为我们都要为其负责。我们可能因虚假指控毁掉他人的好名声，或因一句伤人的话让人多年难以复原。我们必须为每一句闲话交账。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愿我们的舌头成为祝福神子民的器皿；愿我们的</w:t>
      </w:r>
      <w:r w:rsidRPr="003C7775">
        <w:rPr>
          <w:rFonts w:ascii="KaiTi" w:eastAsia="KaiTi" w:hAnsi="KaiTi" w:hint="eastAsia"/>
          <w:i/>
          <w:iCs/>
          <w:sz w:val="28"/>
          <w:szCs w:val="28"/>
        </w:rPr>
        <w:t>“言语常常带着和气，好像用盐调和”</w:t>
      </w:r>
      <w:r w:rsidRPr="003C7775">
        <w:rPr>
          <w:rFonts w:ascii="KaiTi" w:eastAsia="KaiTi" w:hAnsi="KaiTi" w:hint="eastAsia"/>
          <w:sz w:val="28"/>
          <w:szCs w:val="28"/>
        </w:rPr>
        <w:t>（西 四 6），为荣耀神并造福他人。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舌头的败坏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1. 舌头的许多罪包括不谨慎、不文明或无益的闲话。我们必须祷告，避免愚蠢的对话。智慧人会在出口之前，“把守自己的嘴唇”。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2. 恶意攻击他人的言语，在神面前是罪；无益的闲话也一样。温柔的言语如同润滑油，能减少生命中的摩擦。毁谤者是神与人的敌人，必要面对后果。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3. 污秽的幻想迟早会从舌头表现出来。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4. 也要警惕亵渎的咒骂。不可妄称主的名。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lastRenderedPageBreak/>
        <w:t>舌头的节制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智慧的俗语说：“没有人能制伏舌头。”原因是：雅各说它“不受约束”，且“满了致死的毒气”。舌头的毒素能“致命”，因为它能毁掉人。</w:t>
      </w:r>
      <w:r w:rsidRPr="003C7775">
        <w:rPr>
          <w:rFonts w:ascii="KaiTi" w:eastAsia="KaiTi" w:hAnsi="KaiTi" w:hint="eastAsia"/>
          <w:b/>
          <w:bCs/>
          <w:sz w:val="28"/>
          <w:szCs w:val="28"/>
        </w:rPr>
        <w:t>那么基督徒要如何克制呢？唯有靠神的恩典。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  <w:u w:val="single"/>
        </w:rPr>
      </w:pPr>
      <w:r w:rsidRPr="003C7775">
        <w:rPr>
          <w:rFonts w:ascii="KaiTi" w:eastAsia="KaiTi" w:hAnsi="KaiTi" w:hint="eastAsia"/>
          <w:sz w:val="28"/>
          <w:szCs w:val="28"/>
          <w:u w:val="single"/>
        </w:rPr>
        <w:t>管理舌头的原则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1. 说话前先思想，让话语少而精。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2. 先检视你的说话态度与内容。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3. 不要在愤怒中立刻回应，请先等一等。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4. 不要让虚假或谎言从唇中出来。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5. 若自己有错，要随时预备道歉。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6. 不要以言语传播闲话、流言或恶意谣言。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7. 说每一句话时，都要准备好“能收回”——若你必须承担它。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8. 在谈话中要有礼、温柔、尊重他人。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9. 不要自我中心或常常抱怨——让神成为你言语与生命的中心。</w:t>
      </w: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10. 随时祷告祈求智慧，说出合宜的话语。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我们活在一个持续沟通的世界中，舌头是人类生活中非常关键的器官。基督徒在使用自己的言语时，应当受管教并谨慎，以言语造就与建立他人，而不是拆毁或伤害。</w:t>
      </w:r>
    </w:p>
    <w:p w:rsidR="003C7775" w:rsidRPr="003C7775" w:rsidRDefault="003C7775" w:rsidP="003C7775">
      <w:pPr>
        <w:rPr>
          <w:rFonts w:ascii="KaiTi" w:eastAsia="KaiTi" w:hAnsi="KaiTi"/>
          <w:b/>
          <w:bCs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基督的使者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每一位神的儿女都是天国的使者与代表，他或她的言语与举止都十分重要，因为这将使他人要么被正面影响而归向基督，要么被负面影响而远离祂。</w:t>
      </w:r>
      <w:r w:rsidRPr="003C7775">
        <w:rPr>
          <w:rFonts w:ascii="KaiTi" w:eastAsia="KaiTi" w:hAnsi="KaiTi" w:hint="eastAsia"/>
          <w:sz w:val="28"/>
          <w:szCs w:val="28"/>
        </w:rPr>
        <w:t>以下是一位尊荣基督者的好例子。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首先，是拿八的妻子亚比该。她以其谨慎和对大卫合宜的话语救了丈夫的性命，避免了《撒母耳记上》25章中的流血事件。她行事小心、谦恭、有智慧，使那天免于一场血战。我们也需要谨慎自守，说话前先思考，使我们的言语能鼓励与祝福他人，因为后果是严肃而真实的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第二个事件在《撒母耳记下》16章，主角是示每。他一边咒骂大卫，一边向大卫和随从的人抛石头。亚比筛想要处死他，但大卫没有这样做。后来，当大卫重登王位时，示每向他道歉。愚昧与虚妄的言语会让我们走上歧途，有一天我们也可能会后悔自己所说的话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sz w:val="28"/>
          <w:szCs w:val="28"/>
        </w:rPr>
        <w:t>最后一个例子是亚居拉和百基拉纠正亚波罗。他们在他服事时以正确、谦卑的心态向他讲解，使他后来在希腊成了其他信徒的祝福（《使徒行传》 十八 24–28）。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b/>
          <w:bCs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结论</w:t>
      </w:r>
    </w:p>
    <w:p w:rsidR="003C7775" w:rsidRPr="003C7775" w:rsidRDefault="003C7775" w:rsidP="003C7775">
      <w:pPr>
        <w:rPr>
          <w:rFonts w:ascii="KaiTi" w:eastAsia="KaiTi" w:hAnsi="KaiTi"/>
          <w:b/>
          <w:bCs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sz w:val="28"/>
          <w:szCs w:val="28"/>
        </w:rPr>
      </w:pPr>
      <w:r w:rsidRPr="003C7775">
        <w:rPr>
          <w:rFonts w:ascii="KaiTi" w:eastAsia="KaiTi" w:hAnsi="KaiTi" w:hint="eastAsia"/>
          <w:b/>
          <w:bCs/>
          <w:sz w:val="28"/>
          <w:szCs w:val="28"/>
        </w:rPr>
        <w:t>今天，你是否智慧地使用你的舌头来赞美神，并用鼓励的话语造就他人，安慰忧伤的人，安慰病弱者，并在每日的祷告与奉献中扶持圣徒？</w:t>
      </w:r>
      <w:r w:rsidRPr="003C7775">
        <w:rPr>
          <w:rFonts w:ascii="KaiTi" w:eastAsia="KaiTi" w:hAnsi="KaiTi" w:hint="eastAsia"/>
          <w:sz w:val="28"/>
          <w:szCs w:val="28"/>
        </w:rPr>
        <w:t>让我们为基督做美好的见证，用我们身体的每一个肢体来荣耀祂的名，使祂的名常在我们口中、家中、工作场所及我们所到之处。省察你的生命和言语，求神在我们的口边设立属天的守卫，引导我们每天正确地使用言语，为祂的荣耀作见证，直到祂再来。</w:t>
      </w:r>
    </w:p>
    <w:p w:rsidR="003C7775" w:rsidRPr="003C7775" w:rsidRDefault="003C7775" w:rsidP="003C7775">
      <w:pPr>
        <w:rPr>
          <w:rFonts w:ascii="KaiTi" w:eastAsia="KaiTi" w:hAnsi="KaiTi"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 w:hint="eastAsia"/>
          <w:i/>
          <w:iCs/>
          <w:sz w:val="28"/>
          <w:szCs w:val="28"/>
        </w:rPr>
      </w:pPr>
      <w:r w:rsidRPr="003C7775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3C7775" w:rsidRPr="003C7775" w:rsidRDefault="003C7775" w:rsidP="003C7775">
      <w:pPr>
        <w:rPr>
          <w:rFonts w:ascii="KaiTi" w:eastAsia="KaiTi" w:hAnsi="KaiTi"/>
          <w:i/>
          <w:iCs/>
          <w:sz w:val="28"/>
          <w:szCs w:val="28"/>
        </w:rPr>
      </w:pPr>
    </w:p>
    <w:p w:rsidR="003C7775" w:rsidRPr="003C7775" w:rsidRDefault="003C7775" w:rsidP="003C7775">
      <w:pPr>
        <w:rPr>
          <w:rFonts w:ascii="KaiTi" w:eastAsia="KaiTi" w:hAnsi="KaiTi"/>
          <w:i/>
          <w:iCs/>
          <w:sz w:val="28"/>
          <w:szCs w:val="28"/>
        </w:rPr>
      </w:pPr>
      <w:r w:rsidRPr="003C7775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3C7775" w:rsidRPr="003C7775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236" w:rsidRDefault="00A86236" w:rsidP="00206D7C">
      <w:r>
        <w:separator/>
      </w:r>
    </w:p>
  </w:endnote>
  <w:endnote w:type="continuationSeparator" w:id="0">
    <w:p w:rsidR="00A86236" w:rsidRDefault="00A86236" w:rsidP="002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0714894"/>
      <w:docPartObj>
        <w:docPartGallery w:val="Page Numbers (Bottom of Page)"/>
        <w:docPartUnique/>
      </w:docPartObj>
    </w:sdtPr>
    <w:sdtContent>
      <w:p w:rsidR="00206D7C" w:rsidRDefault="00206D7C" w:rsidP="00DE67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06D7C" w:rsidRDefault="00206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3284666"/>
      <w:docPartObj>
        <w:docPartGallery w:val="Page Numbers (Bottom of Page)"/>
        <w:docPartUnique/>
      </w:docPartObj>
    </w:sdtPr>
    <w:sdtContent>
      <w:p w:rsidR="00206D7C" w:rsidRDefault="00206D7C" w:rsidP="00DE67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06D7C" w:rsidRDefault="00206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236" w:rsidRDefault="00A86236" w:rsidP="00206D7C">
      <w:r>
        <w:separator/>
      </w:r>
    </w:p>
  </w:footnote>
  <w:footnote w:type="continuationSeparator" w:id="0">
    <w:p w:rsidR="00A86236" w:rsidRDefault="00A86236" w:rsidP="0020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75"/>
    <w:rsid w:val="00206D7C"/>
    <w:rsid w:val="003C7775"/>
    <w:rsid w:val="00A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0D746"/>
  <w15:chartTrackingRefBased/>
  <w15:docId w15:val="{12814A49-0B44-6A4C-84A5-062C0BB9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6D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D7C"/>
  </w:style>
  <w:style w:type="character" w:styleId="PageNumber">
    <w:name w:val="page number"/>
    <w:basedOn w:val="DefaultParagraphFont"/>
    <w:uiPriority w:val="99"/>
    <w:semiHidden/>
    <w:unhideWhenUsed/>
    <w:rsid w:val="0020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2025-11-29T11:38:00Z</dcterms:created>
  <dcterms:modified xsi:type="dcterms:W3CDTF">2025-11-29T11:49:00Z</dcterms:modified>
</cp:coreProperties>
</file>