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B87" w:rsidRPr="00B82B87" w:rsidRDefault="00B82B87" w:rsidP="00B82B87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B82B87">
        <w:rPr>
          <w:rFonts w:ascii="KaiTi" w:eastAsia="KaiTi" w:hAnsi="KaiTi" w:hint="eastAsia"/>
          <w:b/>
          <w:bCs/>
          <w:sz w:val="36"/>
          <w:szCs w:val="36"/>
        </w:rPr>
        <w:t>基督复活的意义与结果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今天，我们共同纪念主耶稣基督的复活。</w:t>
      </w:r>
      <w:r w:rsidRPr="00B82B87">
        <w:rPr>
          <w:rFonts w:ascii="KaiTi" w:eastAsia="KaiTi" w:hAnsi="KaiTi" w:hint="eastAsia"/>
          <w:b/>
          <w:bCs/>
          <w:sz w:val="27"/>
          <w:szCs w:val="27"/>
        </w:rPr>
        <w:t>基督信仰乃是建立在基督的十字架与复活之根基上的。受难日的崇拜引领我们回想基督的受死，而三天之后（依犹太历法将星期五亦计算在内），那被钉十字架的救主战胜了坟墓，荣耀复活。</w:t>
      </w:r>
      <w:r w:rsidRPr="00B82B87">
        <w:rPr>
          <w:rFonts w:ascii="KaiTi" w:eastAsia="KaiTi" w:hAnsi="KaiTi" w:hint="eastAsia"/>
          <w:sz w:val="27"/>
          <w:szCs w:val="27"/>
        </w:rPr>
        <w:t>耶稣在复活之后一共显现了10次之多（参见《威明顿圣经指南》，第335–338页）。祂的复活曾有超过500人亲眼见证（林前 十五 6），这为我们的信仰提供了极有力的护教根据。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那么，在复活节（主复活日），基督复活的神学意义究竟是什么呢？我们将从保罗在《哥林多前书》十五 1–21的论述中来探讨。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B82B87">
        <w:rPr>
          <w:rFonts w:ascii="KaiTi" w:eastAsia="KaiTi" w:hAnsi="KaiTi" w:hint="eastAsia"/>
          <w:b/>
          <w:bCs/>
          <w:sz w:val="32"/>
          <w:szCs w:val="32"/>
        </w:rPr>
        <w:t>一、 复活与我们的救赎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i/>
          <w:iCs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基督的复活是救恩论（即关于得救的教义）之核心。保罗在《哥林多前书》十五 1–5所总结的福音中，包含了复活这一事实。我们不仅要传讲加略山（十字架），也必须传讲那空坟墓。事实正是：基督在加略山为我们的罪而死，并伴随着祂胜过罪恶与死亡、超自然且得胜的复活。复活在福音宣讲中具有关键性，正如保罗在林前 十五 14 所言：</w:t>
      </w:r>
      <w:r w:rsidRPr="00B82B87">
        <w:rPr>
          <w:rFonts w:ascii="KaiTi" w:eastAsia="KaiTi" w:hAnsi="KaiTi" w:hint="eastAsia"/>
          <w:i/>
          <w:iCs/>
          <w:sz w:val="27"/>
          <w:szCs w:val="27"/>
        </w:rPr>
        <w:t>“若基督没有复活，我们所传的便是枉然，你们所信的也是枉然。”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对信徒而言，若基督没有复活，将有三个重要的含义：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82B87">
        <w:rPr>
          <w:rFonts w:ascii="KaiTi" w:eastAsia="KaiTi" w:hAnsi="KaiTi" w:hint="eastAsia"/>
          <w:b/>
          <w:bCs/>
          <w:sz w:val="27"/>
          <w:szCs w:val="27"/>
        </w:rPr>
        <w:t>1.  我们的信心是徒然的（第14节）</w:t>
      </w: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 xml:space="preserve">    若没有复活，我们的基督信仰就毫无根基。我们的救主仍然死去，坟墓之外便没有盼望。那我们不如与世人一样，吃喝快乐，因为明天就要死了。</w:t>
      </w: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82B87">
        <w:rPr>
          <w:rFonts w:ascii="KaiTi" w:eastAsia="KaiTi" w:hAnsi="KaiTi" w:hint="eastAsia"/>
          <w:b/>
          <w:bCs/>
          <w:sz w:val="27"/>
          <w:szCs w:val="27"/>
        </w:rPr>
        <w:t>2.  我们就是假见证（第15节）</w:t>
      </w: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 xml:space="preserve">    若基督没有复活，我们所传有关永生与死后盼望的信息就是虚假的，我们便成了说谎者，是传播虚假的人。</w:t>
      </w: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82B87">
        <w:rPr>
          <w:rFonts w:ascii="KaiTi" w:eastAsia="KaiTi" w:hAnsi="KaiTi" w:hint="eastAsia"/>
          <w:b/>
          <w:bCs/>
          <w:sz w:val="27"/>
          <w:szCs w:val="27"/>
        </w:rPr>
        <w:t>3.  我们仍在罪中（第17节）</w:t>
      </w: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 xml:space="preserve">    若没有复活，我们就未从败坏中得着释放，仍然在罪恶与死亡的权势之下，在世人中是最可怜的。唯有借着基督的死与复活，我们才能胜过罪的权势，得着真正的拯救。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i/>
          <w:iCs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感谢神，以上这些皆非事实，因为基督已经从死里复活，胜过了死亡。保罗在林前 十五 57 说：</w:t>
      </w:r>
      <w:r w:rsidRPr="00B82B87">
        <w:rPr>
          <w:rFonts w:ascii="KaiTi" w:eastAsia="KaiTi" w:hAnsi="KaiTi" w:hint="eastAsia"/>
          <w:i/>
          <w:iCs/>
          <w:sz w:val="27"/>
          <w:szCs w:val="27"/>
        </w:rPr>
        <w:t>“感谢神，使我们借着我们的主耶稣基督得胜。”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B82B87">
        <w:rPr>
          <w:rFonts w:ascii="KaiTi" w:eastAsia="KaiTi" w:hAnsi="KaiTi" w:hint="eastAsia"/>
          <w:b/>
          <w:bCs/>
          <w:sz w:val="32"/>
          <w:szCs w:val="32"/>
        </w:rPr>
        <w:t>二、 复活与不朽坏的身体（第50–56节）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基督的复活是信徒将来身体复活的先例。我们现今的身体是属地且会朽坏的，从出生起就在不断衰残。我们的荣耀在于，当基督再来时，我们的身体必将复活并与主联合。基督的复活是这一切的预尝。耶稣是“初熟的果子”，是我们将来复活的最高典范，而且祂很快就要再来。当人辞世时，身体留在坟墓中，灵魂归回神。</w:t>
      </w:r>
      <w:r w:rsidRPr="00B82B87">
        <w:rPr>
          <w:rFonts w:ascii="KaiTi" w:eastAsia="KaiTi" w:hAnsi="KaiTi" w:hint="eastAsia"/>
          <w:b/>
          <w:bCs/>
          <w:sz w:val="27"/>
          <w:szCs w:val="27"/>
        </w:rPr>
        <w:t>将来有一天，我们的身体要与灵魂重新联合，并得着一个不朽坏、永不死亡的身体，与主和众蒙救赎的人永远同在。这是荣耀的盼望，是确定且稳固的实现。</w:t>
      </w:r>
      <w:r w:rsidRPr="00B82B87">
        <w:rPr>
          <w:rFonts w:ascii="KaiTi" w:eastAsia="KaiTi" w:hAnsi="KaiTi" w:hint="eastAsia"/>
          <w:sz w:val="27"/>
          <w:szCs w:val="27"/>
        </w:rPr>
        <w:t>有一天，我们的信心要变为眼见。约伯曾说：“人若死了，岂能再活呢？我只要在我一切争战的日子，等我被释放的时候来到。”（伯 十四 14）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B82B87">
        <w:rPr>
          <w:rFonts w:ascii="KaiTi" w:eastAsia="KaiTi" w:hAnsi="KaiTi" w:hint="eastAsia"/>
          <w:b/>
          <w:bCs/>
          <w:sz w:val="32"/>
          <w:szCs w:val="32"/>
        </w:rPr>
        <w:t>三、 拉撒路的例子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我们想到拉撒路，他死了四天，身体已经发臭。当耶稣在《约翰福音》十一章被他的姐妹请去时，祂前去服事她们。她们因他的死极其伤心，但耶稣行了一件奇妙的事——使他从死里复活。</w:t>
      </w:r>
      <w:r w:rsidRPr="00B82B87">
        <w:rPr>
          <w:rFonts w:ascii="KaiTi" w:eastAsia="KaiTi" w:hAnsi="KaiTi" w:hint="eastAsia"/>
          <w:b/>
          <w:bCs/>
          <w:sz w:val="27"/>
          <w:szCs w:val="27"/>
        </w:rPr>
        <w:t>这表明在主再来之日，使我们的身体复活，对神来说并非不可能。</w:t>
      </w:r>
      <w:r w:rsidRPr="00B82B87">
        <w:rPr>
          <w:rFonts w:ascii="KaiTi" w:eastAsia="KaiTi" w:hAnsi="KaiTi" w:hint="eastAsia"/>
          <w:sz w:val="27"/>
          <w:szCs w:val="27"/>
        </w:rPr>
        <w:t>正如《约翰福音》十一 25–26所说：</w:t>
      </w:r>
      <w:r w:rsidRPr="00B82B87">
        <w:rPr>
          <w:rFonts w:ascii="KaiTi" w:eastAsia="KaiTi" w:hAnsi="KaiTi" w:hint="eastAsia"/>
          <w:i/>
          <w:iCs/>
          <w:sz w:val="27"/>
          <w:szCs w:val="27"/>
        </w:rPr>
        <w:t>“复活在我，生命也在我；信我的人，虽然死了，也必复活。凡活着信我的人必永远不死。你信这话吗？”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约伯也说：</w:t>
      </w:r>
      <w:r w:rsidRPr="00B82B87">
        <w:rPr>
          <w:rFonts w:ascii="KaiTi" w:eastAsia="KaiTi" w:hAnsi="KaiTi" w:hint="eastAsia"/>
          <w:i/>
          <w:iCs/>
          <w:sz w:val="27"/>
          <w:szCs w:val="27"/>
        </w:rPr>
        <w:t>“我知道我的救赎主活着，末了必站立在地上。我这皮肉灭绝之后，我必在肉体之外得见神。”</w:t>
      </w:r>
      <w:r w:rsidRPr="00B82B87">
        <w:rPr>
          <w:rFonts w:ascii="KaiTi" w:eastAsia="KaiTi" w:hAnsi="KaiTi" w:hint="eastAsia"/>
          <w:sz w:val="27"/>
          <w:szCs w:val="27"/>
        </w:rPr>
        <w:t>（伯 十九 25–26）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B82B87">
        <w:rPr>
          <w:rFonts w:ascii="KaiTi" w:eastAsia="KaiTi" w:hAnsi="KaiTi" w:hint="eastAsia"/>
          <w:b/>
          <w:bCs/>
          <w:sz w:val="32"/>
          <w:szCs w:val="32"/>
        </w:rPr>
        <w:t>四、 荣耀的盼望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i/>
          <w:iCs/>
          <w:sz w:val="27"/>
          <w:szCs w:val="27"/>
        </w:rPr>
      </w:pPr>
      <w:r w:rsidRPr="00B82B87">
        <w:rPr>
          <w:rFonts w:ascii="KaiTi" w:eastAsia="KaiTi" w:hAnsi="KaiTi" w:hint="eastAsia"/>
          <w:b/>
          <w:bCs/>
          <w:sz w:val="27"/>
          <w:szCs w:val="27"/>
        </w:rPr>
        <w:t>没有基督的人生，是没有盼望的结局；有基督的人生，是无尽的盼望。</w:t>
      </w:r>
      <w:r w:rsidRPr="00B82B87">
        <w:rPr>
          <w:rFonts w:ascii="KaiTi" w:eastAsia="KaiTi" w:hAnsi="KaiTi" w:hint="eastAsia"/>
          <w:sz w:val="27"/>
          <w:szCs w:val="27"/>
        </w:rPr>
        <w:t>我们里面有一个不灭的灵魂，死后要面对造物主。空坟墓是有力的证据，证明死后有得胜且永恒的生命，而这一切成为可能，是因为基督真实可信的复活。正如《哥林多前书》十五 6所说，</w:t>
      </w:r>
      <w:r w:rsidRPr="00B82B87">
        <w:rPr>
          <w:rFonts w:ascii="KaiTi" w:eastAsia="KaiTi" w:hAnsi="KaiTi" w:hint="eastAsia"/>
          <w:i/>
          <w:iCs/>
          <w:sz w:val="27"/>
          <w:szCs w:val="27"/>
        </w:rPr>
        <w:t>祂曾一次向五百多位弟兄显现，其中大多数到如今还在。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i/>
          <w:iCs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因此，保罗满有信心地说（林前 十五 55–57）：“</w:t>
      </w:r>
      <w:r w:rsidRPr="00B82B87">
        <w:rPr>
          <w:rFonts w:ascii="KaiTi" w:eastAsia="KaiTi" w:hAnsi="KaiTi" w:hint="eastAsia"/>
          <w:i/>
          <w:iCs/>
          <w:sz w:val="27"/>
          <w:szCs w:val="27"/>
        </w:rPr>
        <w:t>死啊，你得胜的权势在哪里？死啊，你的毒钩在哪里？死的毒钩就是罪，罪的权势就是律法。感谢神，使我们借着我们的主耶稣基督得胜。”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i/>
          <w:iCs/>
          <w:sz w:val="27"/>
          <w:szCs w:val="27"/>
        </w:rPr>
      </w:pPr>
      <w:r w:rsidRPr="00B82B87">
        <w:rPr>
          <w:rFonts w:ascii="KaiTi" w:eastAsia="KaiTi" w:hAnsi="KaiTi" w:hint="eastAsia"/>
          <w:b/>
          <w:bCs/>
          <w:sz w:val="27"/>
          <w:szCs w:val="27"/>
        </w:rPr>
        <w:t>因此，在坟墓之外我们有一个满有盼望的期待，基督徒不需要惧怕，也不必忧虑。</w:t>
      </w:r>
      <w:r w:rsidRPr="00B82B87">
        <w:rPr>
          <w:rFonts w:ascii="KaiTi" w:eastAsia="KaiTi" w:hAnsi="KaiTi" w:hint="eastAsia"/>
          <w:sz w:val="27"/>
          <w:szCs w:val="27"/>
        </w:rPr>
        <w:t>耶稣在《约翰福音》十一 25–26说：</w:t>
      </w:r>
      <w:r w:rsidRPr="00B82B87">
        <w:rPr>
          <w:rFonts w:ascii="KaiTi" w:eastAsia="KaiTi" w:hAnsi="KaiTi" w:hint="eastAsia"/>
          <w:i/>
          <w:iCs/>
          <w:sz w:val="27"/>
          <w:szCs w:val="27"/>
        </w:rPr>
        <w:t>“复活在我，生命也在我；信我的人，虽然死了，也必复活；凡活着信我的人必永远不死。你信这话吗？”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8"/>
          <w:szCs w:val="28"/>
        </w:rPr>
      </w:pPr>
      <w:r w:rsidRPr="00B82B87">
        <w:rPr>
          <w:rFonts w:ascii="KaiTi" w:eastAsia="KaiTi" w:hAnsi="KaiTi" w:hint="eastAsia"/>
          <w:sz w:val="27"/>
          <w:szCs w:val="27"/>
        </w:rPr>
        <w:lastRenderedPageBreak/>
        <w:t>复活主日是一个荣耀的日子，因为它彰显了主战胜仇敌——死亡的胜利。因此，凡借着祂的宝血得救、被称义的人，都能在基督里得着永生。对于那些尚未经历这生命盼望确据的人，耶稣说：</w:t>
      </w:r>
      <w:r w:rsidRPr="00B82B87">
        <w:rPr>
          <w:rFonts w:ascii="KaiTi" w:eastAsia="KaiTi" w:hAnsi="KaiTi" w:hint="eastAsia"/>
          <w:i/>
          <w:iCs/>
          <w:sz w:val="27"/>
          <w:szCs w:val="27"/>
        </w:rPr>
        <w:t>“凡劳苦担重担的人，可以到我这里来，我就使你们得安息。我心里柔和谦卑，你们当负我的轭，学我的样式；这样，你们心里就必得享安息。因为我的轭是容易的，我的担子是轻省的</w:t>
      </w:r>
      <w:r w:rsidRPr="00B82B87">
        <w:rPr>
          <w:rFonts w:ascii="KaiTi" w:eastAsia="KaiTi" w:hAnsi="KaiTi" w:hint="eastAsia"/>
          <w:i/>
          <w:iCs/>
          <w:sz w:val="28"/>
          <w:szCs w:val="28"/>
        </w:rPr>
        <w:t>。”</w:t>
      </w:r>
      <w:r w:rsidRPr="00B82B87">
        <w:rPr>
          <w:rFonts w:ascii="KaiTi" w:eastAsia="KaiTi" w:hAnsi="KaiTi" w:hint="eastAsia"/>
          <w:sz w:val="28"/>
          <w:szCs w:val="28"/>
        </w:rPr>
        <w:t>（马太福音 十一 28–30）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B82B87">
        <w:rPr>
          <w:rFonts w:ascii="KaiTi" w:eastAsia="KaiTi" w:hAnsi="KaiTi" w:hint="eastAsia"/>
          <w:b/>
          <w:bCs/>
          <w:sz w:val="32"/>
          <w:szCs w:val="32"/>
        </w:rPr>
        <w:t>结论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埃及人相信，如果把尸体制成木乃伊，死者可以在来世存活。然而，可惜的是，即使是最伟大的法老，经过数百年的王朝统治之后也死了，并且至今仍然死去；对于未得救的君王而言，坟墓之外毫无盼望。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但对基督徒来说，我们因着基督的复活而拥有永恒的盼望。</w:t>
      </w:r>
      <w:r w:rsidRPr="00B82B87">
        <w:rPr>
          <w:rFonts w:ascii="KaiTi" w:eastAsia="KaiTi" w:hAnsi="KaiTi" w:hint="eastAsia"/>
          <w:b/>
          <w:bCs/>
          <w:sz w:val="27"/>
          <w:szCs w:val="27"/>
        </w:rPr>
        <w:t>我们拥有超越坟墓的生命盼望，这是其他宗教所没有的。</w:t>
      </w:r>
      <w:r w:rsidRPr="00B82B87">
        <w:rPr>
          <w:rFonts w:ascii="KaiTi" w:eastAsia="KaiTi" w:hAnsi="KaiTi" w:hint="eastAsia"/>
          <w:sz w:val="27"/>
          <w:szCs w:val="27"/>
        </w:rPr>
        <w:t>我们曾在数年前参观过那座花园坟墓，</w:t>
      </w:r>
      <w:r w:rsidRPr="00B82B87">
        <w:rPr>
          <w:rFonts w:ascii="KaiTi" w:eastAsia="KaiTi" w:hAnsi="KaiTi" w:hint="eastAsia"/>
          <w:b/>
          <w:bCs/>
          <w:sz w:val="27"/>
          <w:szCs w:val="27"/>
        </w:rPr>
        <w:t>那里是一个空坟墓，而不是埋葬骸骨的墓穴。</w:t>
      </w:r>
      <w:r w:rsidRPr="00B82B87">
        <w:rPr>
          <w:rFonts w:ascii="KaiTi" w:eastAsia="KaiTi" w:hAnsi="KaiTi" w:hint="eastAsia"/>
          <w:sz w:val="27"/>
          <w:szCs w:val="27"/>
        </w:rPr>
        <w:t>“因祂活着，我能面对明天”，这是诗歌作者的确据，也是我们的确据。</w:t>
      </w:r>
      <w:r w:rsidRPr="00B82B87">
        <w:rPr>
          <w:rFonts w:ascii="KaiTi" w:eastAsia="KaiTi" w:hAnsi="KaiTi" w:hint="eastAsia"/>
          <w:b/>
          <w:bCs/>
          <w:sz w:val="27"/>
          <w:szCs w:val="27"/>
        </w:rPr>
        <w:t>我们可以信靠基督，因为祂已经胜过罪、地狱和死亡；凡信靠祂的人，也必得救，正如耶稣所应许的。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每当我主持守夜礼或丧礼时，我都会向悲伤的家属宣告这些安慰的话，同时也在墓地向未信的人传讲福音的信息。这些话带着能力。</w:t>
      </w:r>
      <w:r w:rsidRPr="00B82B87">
        <w:rPr>
          <w:rFonts w:ascii="KaiTi" w:eastAsia="KaiTi" w:hAnsi="KaiTi" w:hint="eastAsia"/>
          <w:b/>
          <w:bCs/>
          <w:sz w:val="27"/>
          <w:szCs w:val="27"/>
        </w:rPr>
        <w:t>基督信仰影响今生，也影响永恒的生命，因为这一切都建立在复活之上；若没有复活，我们就比众人更可怜。因此，让我们趁着主还可寻找的时候寻求祂，免得为时已晚。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82B87">
        <w:rPr>
          <w:rFonts w:ascii="KaiTi" w:eastAsia="KaiTi" w:hAnsi="KaiTi" w:hint="eastAsia"/>
          <w:sz w:val="27"/>
          <w:szCs w:val="27"/>
        </w:rPr>
        <w:t>复活的实际应用，就是在个人生命中活出在基督里那得胜而丰盛的新生命。保罗在《哥林多后书》五 17说：</w:t>
      </w:r>
      <w:r w:rsidRPr="00B82B87">
        <w:rPr>
          <w:rFonts w:ascii="KaiTi" w:eastAsia="KaiTi" w:hAnsi="KaiTi" w:hint="eastAsia"/>
          <w:i/>
          <w:iCs/>
          <w:sz w:val="27"/>
          <w:szCs w:val="27"/>
        </w:rPr>
        <w:t>“若有人在基督里，他就是新造的人，旧事已过，都变成新的了。”</w:t>
      </w:r>
      <w:r w:rsidRPr="00B82B87">
        <w:rPr>
          <w:rFonts w:ascii="KaiTi" w:eastAsia="KaiTi" w:hAnsi="KaiTi" w:hint="eastAsia"/>
          <w:sz w:val="27"/>
          <w:szCs w:val="27"/>
        </w:rPr>
        <w:t>因着复活的盼望，我们不需要惧怕死亡，也不需要惧怕今生短暂的苦难。</w:t>
      </w:r>
      <w:r w:rsidRPr="00B82B87">
        <w:rPr>
          <w:rFonts w:ascii="KaiTi" w:eastAsia="KaiTi" w:hAnsi="KaiTi" w:hint="eastAsia"/>
          <w:b/>
          <w:bCs/>
          <w:sz w:val="27"/>
          <w:szCs w:val="27"/>
        </w:rPr>
        <w:t>借着基督的复活，我们可以胜过罪与死亡。因此，让我们行在公义中，活在盼望里，行在这真理的光中，并在这艰难的世代里，警醒祷告，殷勤作工，耐心等候我们主耶稣快要再来的日子。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i/>
          <w:iCs/>
          <w:sz w:val="27"/>
          <w:szCs w:val="27"/>
        </w:rPr>
      </w:pPr>
      <w:r w:rsidRPr="00B82B87">
        <w:rPr>
          <w:rFonts w:ascii="KaiTi" w:eastAsia="KaiTi" w:hAnsi="KaiTi" w:hint="eastAsia"/>
          <w:i/>
          <w:iCs/>
          <w:sz w:val="27"/>
          <w:szCs w:val="27"/>
        </w:rPr>
        <w:t>孙友強牧师</w:t>
      </w:r>
    </w:p>
    <w:p w:rsidR="00B82B87" w:rsidRPr="00B82B87" w:rsidRDefault="00B82B87" w:rsidP="00B82B87">
      <w:pPr>
        <w:jc w:val="both"/>
        <w:rPr>
          <w:rFonts w:ascii="KaiTi" w:eastAsia="KaiTi" w:hAnsi="KaiTi"/>
          <w:i/>
          <w:iCs/>
          <w:sz w:val="27"/>
          <w:szCs w:val="27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i/>
          <w:iCs/>
          <w:sz w:val="27"/>
          <w:szCs w:val="27"/>
        </w:rPr>
      </w:pPr>
      <w:r w:rsidRPr="00B82B87">
        <w:rPr>
          <w:rFonts w:ascii="KaiTi" w:eastAsia="KaiTi" w:hAnsi="KaiTi" w:hint="eastAsia"/>
          <w:i/>
          <w:iCs/>
          <w:sz w:val="27"/>
          <w:szCs w:val="27"/>
        </w:rPr>
        <w:t>权望堂笃信圣经长老会</w:t>
      </w:r>
    </w:p>
    <w:p w:rsidR="00B82B87" w:rsidRPr="00B82B87" w:rsidRDefault="00B82B87" w:rsidP="00B82B87">
      <w:pPr>
        <w:jc w:val="both"/>
        <w:rPr>
          <w:rFonts w:ascii="KaiTi" w:eastAsia="KaiTi" w:hAnsi="KaiTi"/>
          <w:sz w:val="28"/>
          <w:szCs w:val="28"/>
        </w:rPr>
      </w:pPr>
    </w:p>
    <w:p w:rsidR="00B82B87" w:rsidRPr="00B82B87" w:rsidRDefault="00B82B87" w:rsidP="00B82B87">
      <w:pPr>
        <w:jc w:val="both"/>
        <w:rPr>
          <w:rFonts w:ascii="KaiTi" w:eastAsia="KaiTi" w:hAnsi="KaiTi" w:hint="eastAsia"/>
          <w:i/>
          <w:iCs/>
        </w:rPr>
      </w:pPr>
      <w:r w:rsidRPr="00B82B87">
        <w:rPr>
          <w:rFonts w:ascii="KaiTi" w:eastAsia="KaiTi" w:hAnsi="KaiTi" w:hint="eastAsia"/>
          <w:i/>
          <w:iCs/>
        </w:rPr>
        <w:t>（注：若要进一步研究，可参考：Gary Habermas《耶稣复活的论证》，Kregel出版社；</w:t>
      </w:r>
    </w:p>
    <w:p w:rsidR="00A3084E" w:rsidRPr="00B82B87" w:rsidRDefault="00B82B87" w:rsidP="00B82B87">
      <w:pPr>
        <w:jc w:val="both"/>
        <w:rPr>
          <w:rFonts w:ascii="KaiTi" w:eastAsia="KaiTi" w:hAnsi="KaiTi"/>
          <w:i/>
          <w:iCs/>
        </w:rPr>
      </w:pPr>
      <w:r w:rsidRPr="00B82B87">
        <w:rPr>
          <w:rFonts w:ascii="KaiTi" w:eastAsia="KaiTi" w:hAnsi="KaiTi" w:hint="eastAsia"/>
          <w:i/>
          <w:iCs/>
        </w:rPr>
        <w:t>Lee Strobel《重审复活节》，Zondervan出版社；Josh McDowell《新铁证待判》，Here’s Life出版社，1999年。）</w:t>
      </w:r>
    </w:p>
    <w:sectPr w:rsidR="00A3084E" w:rsidRPr="00B82B87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2F1" w:rsidRDefault="00B832F1" w:rsidP="00A3084E">
      <w:r>
        <w:separator/>
      </w:r>
    </w:p>
  </w:endnote>
  <w:endnote w:type="continuationSeparator" w:id="0">
    <w:p w:rsidR="00B832F1" w:rsidRDefault="00B832F1" w:rsidP="00A3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12255489"/>
      <w:docPartObj>
        <w:docPartGallery w:val="Page Numbers (Bottom of Page)"/>
        <w:docPartUnique/>
      </w:docPartObj>
    </w:sdtPr>
    <w:sdtContent>
      <w:p w:rsidR="00B82B87" w:rsidRDefault="00B82B87" w:rsidP="00CC39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82B87" w:rsidRDefault="00B82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86057789"/>
      <w:docPartObj>
        <w:docPartGallery w:val="Page Numbers (Bottom of Page)"/>
        <w:docPartUnique/>
      </w:docPartObj>
    </w:sdtPr>
    <w:sdtContent>
      <w:p w:rsidR="00B82B87" w:rsidRDefault="00B82B87" w:rsidP="00CC39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82B87" w:rsidRDefault="00B8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2F1" w:rsidRDefault="00B832F1" w:rsidP="00A3084E">
      <w:r>
        <w:separator/>
      </w:r>
    </w:p>
  </w:footnote>
  <w:footnote w:type="continuationSeparator" w:id="0">
    <w:p w:rsidR="00B832F1" w:rsidRDefault="00B832F1" w:rsidP="00A3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4E"/>
    <w:rsid w:val="002738DC"/>
    <w:rsid w:val="00907078"/>
    <w:rsid w:val="00A3084E"/>
    <w:rsid w:val="00B82B87"/>
    <w:rsid w:val="00B832F1"/>
    <w:rsid w:val="00B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2C3D6"/>
  <w15:chartTrackingRefBased/>
  <w15:docId w15:val="{7FCB07F8-70D2-594F-A3E6-DF618C28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84E"/>
  </w:style>
  <w:style w:type="paragraph" w:styleId="Footer">
    <w:name w:val="footer"/>
    <w:basedOn w:val="Normal"/>
    <w:link w:val="FooterChar"/>
    <w:uiPriority w:val="99"/>
    <w:unhideWhenUsed/>
    <w:rsid w:val="00A308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84E"/>
  </w:style>
  <w:style w:type="character" w:styleId="PageNumber">
    <w:name w:val="page number"/>
    <w:basedOn w:val="DefaultParagraphFont"/>
    <w:uiPriority w:val="99"/>
    <w:semiHidden/>
    <w:unhideWhenUsed/>
    <w:rsid w:val="00B8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2026-04-05T06:31:00Z</dcterms:created>
  <dcterms:modified xsi:type="dcterms:W3CDTF">2026-04-05T07:48:00Z</dcterms:modified>
</cp:coreProperties>
</file>