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DDC" w:rsidRPr="003E0DDC" w:rsidRDefault="003E0DDC" w:rsidP="003E0DDC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3E0DDC">
        <w:rPr>
          <w:rFonts w:ascii="KaiTi" w:eastAsia="KaiTi" w:hAnsi="KaiTi" w:hint="eastAsia"/>
          <w:b/>
          <w:bCs/>
          <w:sz w:val="36"/>
          <w:szCs w:val="36"/>
        </w:rPr>
        <w:t>代祷的艺术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J. C. Ryle 曾言：</w:t>
      </w:r>
      <w:r w:rsidRPr="003E0DDC">
        <w:rPr>
          <w:rFonts w:ascii="KaiTi" w:eastAsia="KaiTi" w:hAnsi="KaiTi" w:hint="eastAsia"/>
          <w:b/>
          <w:bCs/>
          <w:sz w:val="28"/>
          <w:szCs w:val="28"/>
        </w:rPr>
        <w:t>“祷告是属灵兴盛的秘诀。”</w:t>
      </w:r>
      <w:r w:rsidRPr="003E0DDC">
        <w:rPr>
          <w:rFonts w:ascii="KaiTi" w:eastAsia="KaiTi" w:hAnsi="KaiTi" w:hint="eastAsia"/>
          <w:sz w:val="28"/>
          <w:szCs w:val="28"/>
        </w:rPr>
        <w:t>作为信徒，我们拥有领受万千恩典的途径。除了研读神所默示的话语，从中汲取喜乐与尊崇之外，我们更能坦然无惧地来到祂施恩的宝座前。祷告，是神亲自预备的契机，使我们得与祂交通，寻求祂圣洁的旨意，并使我们的生命在基督里渐次合乎祂的性情。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Matt Slick 曾如此精辟地论述：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ind w:left="720"/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“</w:t>
      </w:r>
      <w:r w:rsidRPr="003E0DDC">
        <w:rPr>
          <w:rFonts w:ascii="KaiTi" w:eastAsia="KaiTi" w:hAnsi="KaiTi" w:hint="eastAsia"/>
          <w:b/>
          <w:bCs/>
          <w:sz w:val="28"/>
          <w:szCs w:val="28"/>
        </w:rPr>
        <w:t>祷告，是操练活在神同在中的艺术。</w:t>
      </w:r>
      <w:r w:rsidRPr="003E0DDC">
        <w:rPr>
          <w:rFonts w:ascii="KaiTi" w:eastAsia="KaiTi" w:hAnsi="KaiTi" w:hint="eastAsia"/>
          <w:sz w:val="28"/>
          <w:szCs w:val="28"/>
        </w:rPr>
        <w:t>它是人放下骄傲、仰望盼望、献上祈求的祭坛。在祷告中，我们承认自己的匮乏，学习谦卑的功课，并宣告对神的全然仰赖。祷告是基督徒不可或缺的属灵操练，是信心与盼望的实践。借着神的独生子、我们的主耶稣，我们拥有了触摸天父心意的神圣特权。</w:t>
      </w:r>
    </w:p>
    <w:p w:rsidR="003E0DDC" w:rsidRPr="003E0DDC" w:rsidRDefault="003E0DDC" w:rsidP="003E0DDC">
      <w:pPr>
        <w:ind w:left="720"/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当我们俯伏祷告，便是将依靠交付予神。我们承认在诸事上的软弱无能，转而寻求并信靠这位至高掌权的主。祷告本身即是一种敬拜，能叫神得着荣耀。我们向祂祈求，意味着我们尊崇祂、赞颂祂的圣名，因为我们坚信祂的伟大与大能——祂不仅垂听，更必应允。在祷告中，我们称颂祂的名；在祷告中，我们见证唯有借着耶稣，才是通往父神的唯一道路。”</w:t>
      </w:r>
    </w:p>
    <w:p w:rsidR="003E0DDC" w:rsidRPr="003E0DDC" w:rsidRDefault="003E0DDC" w:rsidP="003E0DDC">
      <w:pPr>
        <w:ind w:left="720"/>
        <w:rPr>
          <w:rFonts w:ascii="KaiTi" w:eastAsia="KaiTi" w:hAnsi="KaiTi" w:hint="eastAsia"/>
        </w:rPr>
      </w:pPr>
      <w:r w:rsidRPr="003E0DDC">
        <w:rPr>
          <w:rFonts w:ascii="KaiTi" w:eastAsia="KaiTi" w:hAnsi="KaiTi" w:hint="eastAsia"/>
        </w:rPr>
        <w:t>（引自：[https://carm.org/why-should-we</w:t>
      </w:r>
      <w:r w:rsidRPr="003E0DDC">
        <w:rPr>
          <w:rFonts w:ascii="KaiTi" w:eastAsia="KaiTi" w:hAnsi="KaiTi"/>
        </w:rPr>
        <w:t xml:space="preserve"> </w:t>
      </w:r>
      <w:r w:rsidRPr="003E0DDC">
        <w:rPr>
          <w:rFonts w:ascii="KaiTi" w:eastAsia="KaiTi" w:hAnsi="KaiTi" w:hint="eastAsia"/>
        </w:rPr>
        <w:t>pray](</w:t>
      </w:r>
      <w:hyperlink r:id="rId6" w:history="1">
        <w:r w:rsidRPr="00C4091D">
          <w:rPr>
            <w:rStyle w:val="Hyperlink"/>
            <w:rFonts w:ascii="KaiTi" w:eastAsia="KaiTi" w:hAnsi="KaiTi" w:hint="eastAsia"/>
          </w:rPr>
          <w:t>https://carm.org/why-</w:t>
        </w:r>
      </w:hyperlink>
      <w:r w:rsidRPr="003E0DDC">
        <w:rPr>
          <w:rFonts w:ascii="KaiTi" w:eastAsia="KaiTi" w:hAnsi="KaiTi" w:hint="eastAsia"/>
        </w:rPr>
        <w:t>should-we-pray)）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请细思一位英国著名清教徒对祷告的定义：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t>“祷告乃是借着基督，在圣灵的能力与扶助下，将一颗真诚、敏锐且充满情感的心灵向神倾倒；是为着神所应许之事，或按照神的话语，并为了教会的益处，在信心中顺服神的旨意而发出的祈求。”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这段文字出自《天路历程》的作者约翰·班扬（John Bunyan）。在祷告的操练中，我们当领会并践行这份敬虔的劝勉。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t>我深切祈祷，在 2026 年，我们教会的众会友与朋友们，在主面前彼此代祷的热诚能日益深厚。</w:t>
      </w:r>
      <w:r w:rsidRPr="003E0DDC">
        <w:rPr>
          <w:rFonts w:ascii="KaiTi" w:eastAsia="KaiTi" w:hAnsi="KaiTi" w:hint="eastAsia"/>
          <w:sz w:val="28"/>
          <w:szCs w:val="28"/>
        </w:rPr>
        <w:t>让我们学会将一切的忧虑卸给神，因为祂顾念我们（彼前 五 7）。如使徒保罗在腓立比书 四 6–7 中所勉励：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E0DDC">
        <w:rPr>
          <w:rFonts w:ascii="KaiTi" w:eastAsia="KaiTi" w:hAnsi="KaiTi" w:hint="eastAsia"/>
          <w:i/>
          <w:iCs/>
          <w:sz w:val="28"/>
          <w:szCs w:val="28"/>
        </w:rPr>
        <w:lastRenderedPageBreak/>
        <w:t>“应当一无挂虑，只要凡事借着祷告、祈求和感谢，将你们所要的告诉神。神所赐出人意外的平安，必在基督耶稣里保守你们的心怀意念。”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t>祷告是敬虔生命的呼吸，亦是属灵力量最深沉的泉源。</w:t>
      </w: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撒母耳记上 十二 23 宣告：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i/>
          <w:iCs/>
          <w:sz w:val="28"/>
          <w:szCs w:val="28"/>
        </w:rPr>
        <w:t>“至于我，断不停止为你们祷告，以致得罪耶和华；我必以善道正路指教你们。”</w:t>
      </w:r>
      <w:r w:rsidRPr="003E0DDC">
        <w:rPr>
          <w:rFonts w:ascii="KaiTi" w:eastAsia="KaiTi" w:hAnsi="KaiTi" w:hint="eastAsia"/>
          <w:sz w:val="28"/>
          <w:szCs w:val="28"/>
        </w:rPr>
        <w:t>既然我们深知每日都需要神的恩典，也渴慕祷告的团契，那么我们应当如何行？请思想以下五则祷告指引：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t>一、 恒切热忱，常常祷告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在每日清晨或夜深，分别出专属的时间与空间。诗篇 五 3 ：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“耶和华啊，早晨你必听我的声音；早晨我必向你陈明我的心意，并要警醒。”</w:t>
      </w:r>
      <w:r w:rsidRPr="003E0DDC">
        <w:rPr>
          <w:rFonts w:ascii="KaiTi" w:eastAsia="KaiTi" w:hAnsi="KaiTi" w:hint="eastAsia"/>
          <w:sz w:val="28"/>
          <w:szCs w:val="28"/>
        </w:rPr>
        <w:t>耶稣并未说“假若你祷告”，祂说的是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“你祷告的时候”</w:t>
      </w:r>
      <w:r w:rsidRPr="003E0DDC">
        <w:rPr>
          <w:rFonts w:ascii="KaiTi" w:eastAsia="KaiTi" w:hAnsi="KaiTi" w:hint="eastAsia"/>
          <w:sz w:val="28"/>
          <w:szCs w:val="28"/>
        </w:rPr>
        <w:t>（太 六 5–7）。</w:t>
      </w:r>
    </w:p>
    <w:p w:rsidR="003E0DDC" w:rsidRPr="003E0DDC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马可福音 一 35 记载：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“次日早晨，天未亮的时候，耶稣起来，到旷野地方去，在那里祷告。”</w:t>
      </w:r>
      <w:r w:rsidRPr="003E0DDC">
        <w:rPr>
          <w:rFonts w:ascii="KaiTi" w:eastAsia="KaiTi" w:hAnsi="KaiTi" w:hint="eastAsia"/>
          <w:sz w:val="28"/>
          <w:szCs w:val="28"/>
        </w:rPr>
        <w:t>主教导我们，祷告应当如同祂的生活方式一般，成为生命的律动。习惯终将化为第二天性。正如但以理在但以理书 六 10 中所行：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“但以理知道这禁令盖了玉玺，就到自己家里（他楼上的窗户开向耶路撒冷），</w:t>
      </w:r>
      <w:r w:rsidRPr="003E0DDC">
        <w:rPr>
          <w:rFonts w:ascii="KaiTi" w:eastAsia="KaiTi" w:hAnsi="KaiTi" w:hint="eastAsia"/>
          <w:b/>
          <w:bCs/>
          <w:i/>
          <w:iCs/>
          <w:sz w:val="28"/>
          <w:szCs w:val="28"/>
        </w:rPr>
        <w:t>一日三次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，双膝</w:t>
      </w:r>
      <w:r w:rsidRPr="003E0DDC">
        <w:rPr>
          <w:rFonts w:ascii="KaiTi" w:eastAsia="KaiTi" w:hAnsi="KaiTi" w:hint="eastAsia"/>
          <w:b/>
          <w:bCs/>
          <w:i/>
          <w:iCs/>
          <w:sz w:val="28"/>
          <w:szCs w:val="28"/>
        </w:rPr>
        <w:t>跪下祷告感谢神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，</w:t>
      </w:r>
      <w:r w:rsidRPr="003E0DDC">
        <w:rPr>
          <w:rFonts w:ascii="KaiTi" w:eastAsia="KaiTi" w:hAnsi="KaiTi" w:hint="eastAsia"/>
          <w:b/>
          <w:bCs/>
          <w:i/>
          <w:iCs/>
          <w:sz w:val="28"/>
          <w:szCs w:val="28"/>
        </w:rPr>
        <w:t>与素常一样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。”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我们当渴求每日与天父深情交通，效法主耶稣的榜样。在祈求引领、献上感谢、认罪悔改、支取力量中，蕴含着莫大的祝福。这对生命的必要性，正如呼吸之于生存。诚如赖尔主教所言：</w:t>
      </w:r>
      <w:r w:rsidRPr="003E0DDC">
        <w:rPr>
          <w:rFonts w:ascii="KaiTi" w:eastAsia="KaiTi" w:hAnsi="KaiTi" w:hint="eastAsia"/>
          <w:b/>
          <w:bCs/>
          <w:sz w:val="28"/>
          <w:szCs w:val="28"/>
        </w:rPr>
        <w:t>“祷告是真基督信仰的生命气息。”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t>二、 存敬畏心，虔敬俯伏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当以赛亚目睹神的荣耀时，他满心战兢敬畏（赛 六 1–3）。</w:t>
      </w: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神虽是我们的天父，祂却迥异于凡人（赛 五十五 8–9）。祂绝非可以轻慢称呼的对象。祂是三重圣洁的神，是荣耀的君王，是全地公义的审判者，是万军之耶和华，是大能者，是万主之主。</w:t>
      </w:r>
      <w:r w:rsidRPr="003E0DDC">
        <w:rPr>
          <w:rFonts w:ascii="KaiTi" w:eastAsia="KaiTi" w:hAnsi="KaiTi" w:hint="eastAsia"/>
          <w:b/>
          <w:bCs/>
          <w:sz w:val="28"/>
          <w:szCs w:val="28"/>
        </w:rPr>
        <w:t>因此，当我们步入祷告的圣所，应当心存敬畏与尊崇，杜绝轻率浮夸。因为我们的神乃是烈火</w:t>
      </w:r>
      <w:r w:rsidRPr="003E0DDC">
        <w:rPr>
          <w:rFonts w:ascii="KaiTi" w:eastAsia="KaiTi" w:hAnsi="KaiTi" w:hint="eastAsia"/>
          <w:sz w:val="28"/>
          <w:szCs w:val="28"/>
        </w:rPr>
        <w:t>（来 十二 29）。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t>三、 恳切哀求，心怀谦卑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耶稣时代的法利赛人常在公众面前大声祷告，意在博人眼球而非寻见神。</w:t>
      </w:r>
    </w:p>
    <w:p w:rsidR="003E0DDC" w:rsidRPr="003E0DDC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lastRenderedPageBreak/>
        <w:t>但作为蒙恩救赎的人，我们当以火热的坚持与温柔的谦卑来祷告。</w:t>
      </w:r>
      <w:r w:rsidRPr="003E0DDC">
        <w:rPr>
          <w:rFonts w:ascii="KaiTi" w:eastAsia="KaiTi" w:hAnsi="KaiTi" w:hint="eastAsia"/>
          <w:sz w:val="28"/>
          <w:szCs w:val="28"/>
        </w:rPr>
        <w:t>正如主比喻中的税吏，远远站立，甚至不敢举目望天，只捶胸道：“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神啊，开恩可怜我这个罪人！”</w:t>
      </w:r>
      <w:r w:rsidRPr="003E0DDC">
        <w:rPr>
          <w:rFonts w:ascii="KaiTi" w:eastAsia="KaiTi" w:hAnsi="KaiTi" w:hint="eastAsia"/>
          <w:sz w:val="28"/>
          <w:szCs w:val="28"/>
        </w:rPr>
        <w:t>（路 十八 13）主称许这谦卑的心，他的祷告直达天听，因为神必不轻看忧伤痛悔的心。以赛亚书 六十六 2 说：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“但我所看顾的，就是虚心痛悔、因我话而战兢的人。”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t>四、 凭着信心，笃信不疑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蒙救赎者应当对神全然忠贞，不被不信与疑惑的阴霾笼罩。</w:t>
      </w: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i/>
          <w:iCs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马太福音 二十一 22 应许：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“你们祷告，无论求什么，只要信，就必得着。”虽我们本是谦卑悔改的罪人，但因神的恩典得救，便可坦然无惧地来到施恩宝座前，得怜恤、蒙恩惠，作随时的帮助（</w:t>
      </w:r>
      <w:r w:rsidRPr="003E0DDC">
        <w:rPr>
          <w:rFonts w:ascii="KaiTi" w:eastAsia="KaiTi" w:hAnsi="KaiTi" w:hint="eastAsia"/>
          <w:sz w:val="28"/>
          <w:szCs w:val="28"/>
        </w:rPr>
        <w:t>来 四 16）。你是否怀疑过祷告能否升至云端？启示录 五 8 告诉我们：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“盛满了香的金炉，这香就是众圣徒的祈祷。”</w:t>
      </w:r>
      <w:r w:rsidRPr="003E0DDC">
        <w:rPr>
          <w:rFonts w:ascii="KaiTi" w:eastAsia="KaiTi" w:hAnsi="KaiTi" w:hint="eastAsia"/>
          <w:b/>
          <w:bCs/>
          <w:sz w:val="28"/>
          <w:szCs w:val="28"/>
        </w:rPr>
        <w:t>故此，切莫轻看地上圣徒的呼求——它们正如同馨香之祭，直达神台。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E0DDC">
        <w:rPr>
          <w:rFonts w:ascii="KaiTi" w:eastAsia="KaiTi" w:hAnsi="KaiTi" w:hint="eastAsia"/>
          <w:b/>
          <w:bCs/>
          <w:sz w:val="28"/>
          <w:szCs w:val="28"/>
        </w:rPr>
        <w:t>五、 具象代求，心系他人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热切的代祷包括为他人具体的需要守望。祷告真的有效吗？</w:t>
      </w:r>
    </w:p>
    <w:p w:rsidR="003E0DDC" w:rsidRPr="003E0DDC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哥林多后书 一 11 如此回答：</w:t>
      </w:r>
      <w:r w:rsidRPr="003E0DDC">
        <w:rPr>
          <w:rFonts w:ascii="KaiTi" w:eastAsia="KaiTi" w:hAnsi="KaiTi" w:hint="eastAsia"/>
          <w:i/>
          <w:iCs/>
          <w:sz w:val="28"/>
          <w:szCs w:val="28"/>
        </w:rPr>
        <w:t>“你们以祈祷帮助我们，好叫许多人为我们谢恩。”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4900FE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无论是按名代求，还是针对病患医治、学业考试、旅途平安、职场寻觅或亲友归主等具体细节，都是极美的事。我们需培养持久忍耐的代祷精神。以弗所书 六 18 勉励：</w:t>
      </w:r>
      <w:r w:rsidRPr="004900FE">
        <w:rPr>
          <w:rFonts w:ascii="KaiTi" w:eastAsia="KaiTi" w:hAnsi="KaiTi" w:hint="eastAsia"/>
          <w:i/>
          <w:iCs/>
          <w:sz w:val="28"/>
          <w:szCs w:val="28"/>
        </w:rPr>
        <w:t>“靠着圣灵，随时多方祷告祈求，并要在此警醒不倦，为众圣徒祈求。”</w:t>
      </w:r>
      <w:r w:rsidRPr="003E0DDC">
        <w:rPr>
          <w:rFonts w:ascii="KaiTi" w:eastAsia="KaiTi" w:hAnsi="KaiTi" w:hint="eastAsia"/>
          <w:sz w:val="28"/>
          <w:szCs w:val="28"/>
        </w:rPr>
        <w:t>请细读每周的祷告事项，挂念你所关心的人事，为每一项具体软弱献上祈求。所罗门亦严肃地提醒我们，祷告中需存谦卑悔改的态度。历代志下 七 14 宣告：</w:t>
      </w:r>
      <w:r w:rsidRPr="004900FE">
        <w:rPr>
          <w:rFonts w:ascii="KaiTi" w:eastAsia="KaiTi" w:hAnsi="KaiTi" w:hint="eastAsia"/>
          <w:i/>
          <w:iCs/>
          <w:sz w:val="28"/>
          <w:szCs w:val="28"/>
        </w:rPr>
        <w:t>“这称为我名下的子民，若是自卑、祷告、寻求我的面，转离他们的恶行，我必从天上垂听，赦免他们的罪，医治他们的地。”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4900FE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4900FE">
        <w:rPr>
          <w:rFonts w:ascii="KaiTi" w:eastAsia="KaiTi" w:hAnsi="KaiTi" w:hint="eastAsia"/>
          <w:b/>
          <w:bCs/>
          <w:sz w:val="28"/>
          <w:szCs w:val="28"/>
        </w:rPr>
        <w:t>结语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4900FE">
        <w:rPr>
          <w:rFonts w:ascii="KaiTi" w:eastAsia="KaiTi" w:hAnsi="KaiTi" w:hint="eastAsia"/>
          <w:b/>
          <w:bCs/>
          <w:sz w:val="28"/>
          <w:szCs w:val="28"/>
        </w:rPr>
        <w:t>祷告，是通往全能耶和华永恒扶助的生命线。</w:t>
      </w:r>
      <w:r w:rsidRPr="003E0DDC">
        <w:rPr>
          <w:rFonts w:ascii="KaiTi" w:eastAsia="KaiTi" w:hAnsi="KaiTi" w:hint="eastAsia"/>
          <w:sz w:val="28"/>
          <w:szCs w:val="28"/>
        </w:rPr>
        <w:t>这是神子民何等荣耀的特权！让我们每日谦卑而坦然地来到施恩宝座前，在个人灵修与群体代祷中寻求神，并诚挚邀约大家参加礼拜三晚上 8 点的教会祷告会。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4900FE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lastRenderedPageBreak/>
        <w:t>请铭记西番雅书 二 3 的教导：</w:t>
      </w:r>
      <w:r w:rsidRPr="004900FE">
        <w:rPr>
          <w:rFonts w:ascii="KaiTi" w:eastAsia="KaiTi" w:hAnsi="KaiTi" w:hint="eastAsia"/>
          <w:i/>
          <w:iCs/>
          <w:sz w:val="28"/>
          <w:szCs w:val="28"/>
        </w:rPr>
        <w:t>“世上谦卑的人哪，你们都当寻求耶和华；当寻求公义，寻求谦卑。”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3E0DDC" w:rsidRDefault="003E0DDC" w:rsidP="003E0DDC">
      <w:pPr>
        <w:jc w:val="both"/>
        <w:rPr>
          <w:rFonts w:ascii="KaiTi" w:eastAsia="KaiTi" w:hAnsi="KaiTi" w:hint="eastAsia"/>
          <w:sz w:val="28"/>
          <w:szCs w:val="28"/>
        </w:rPr>
      </w:pPr>
      <w:r w:rsidRPr="003E0DDC">
        <w:rPr>
          <w:rFonts w:ascii="KaiTi" w:eastAsia="KaiTi" w:hAnsi="KaiTi" w:hint="eastAsia"/>
          <w:sz w:val="28"/>
          <w:szCs w:val="28"/>
        </w:rPr>
        <w:t>亦请记得马太福音 七 7 的真理：若我们不求，就得不着。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4900FE" w:rsidRDefault="003E0DDC" w:rsidP="003E0DD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4900FE">
        <w:rPr>
          <w:rFonts w:ascii="KaiTi" w:eastAsia="KaiTi" w:hAnsi="KaiTi" w:hint="eastAsia"/>
          <w:b/>
          <w:bCs/>
          <w:sz w:val="28"/>
          <w:szCs w:val="28"/>
        </w:rPr>
        <w:t>愿 2026 年成为我们彼此热切代祷、在施恩宝座前相互守望的一年</w:t>
      </w:r>
      <w:r w:rsidRPr="003E0DDC">
        <w:rPr>
          <w:rFonts w:ascii="KaiTi" w:eastAsia="KaiTi" w:hAnsi="KaiTi" w:hint="eastAsia"/>
          <w:sz w:val="28"/>
          <w:szCs w:val="28"/>
        </w:rPr>
        <w:t>。当我们明白并实践神的话语，领受祷告蒙应允的福分时，</w:t>
      </w:r>
      <w:r w:rsidRPr="004900FE">
        <w:rPr>
          <w:rFonts w:ascii="KaiTi" w:eastAsia="KaiTi" w:hAnsi="KaiTi" w:hint="eastAsia"/>
          <w:b/>
          <w:bCs/>
          <w:sz w:val="28"/>
          <w:szCs w:val="28"/>
        </w:rPr>
        <w:t>我们将亲眼见证全能神主权的恩典与大能在我们中间彰显。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4900FE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4900FE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3E0DDC" w:rsidRPr="004900FE" w:rsidRDefault="003E0DDC" w:rsidP="003E0DDC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3E0DDC" w:rsidRPr="004900FE" w:rsidRDefault="003E0DDC" w:rsidP="003E0DD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4900FE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p w:rsidR="003E0DDC" w:rsidRPr="003E0DDC" w:rsidRDefault="003E0DDC" w:rsidP="003E0DDC">
      <w:pPr>
        <w:jc w:val="both"/>
        <w:rPr>
          <w:rFonts w:ascii="KaiTi" w:eastAsia="KaiTi" w:hAnsi="KaiTi"/>
          <w:sz w:val="28"/>
          <w:szCs w:val="28"/>
        </w:rPr>
      </w:pPr>
    </w:p>
    <w:p w:rsidR="003E0DDC" w:rsidRPr="004900FE" w:rsidRDefault="003E0DDC" w:rsidP="003E0DDC">
      <w:pPr>
        <w:jc w:val="both"/>
        <w:rPr>
          <w:rFonts w:ascii="KaiTi" w:eastAsia="KaiTi" w:hAnsi="KaiTi"/>
        </w:rPr>
      </w:pPr>
      <w:r w:rsidRPr="004900FE">
        <w:rPr>
          <w:rFonts w:ascii="KaiTi" w:eastAsia="KaiTi" w:hAnsi="KaiTi" w:hint="eastAsia"/>
        </w:rPr>
        <w:t>（延伸阅读：John Bunyan 著，《施恩座与在圣灵里祷告》 The Throne of Grace and Praying the Spirit）</w:t>
      </w:r>
    </w:p>
    <w:sectPr w:rsidR="003E0DDC" w:rsidRPr="004900FE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B41" w:rsidRDefault="00AC0B41" w:rsidP="004900FE">
      <w:r>
        <w:separator/>
      </w:r>
    </w:p>
  </w:endnote>
  <w:endnote w:type="continuationSeparator" w:id="0">
    <w:p w:rsidR="00AC0B41" w:rsidRDefault="00AC0B41" w:rsidP="0049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6037025"/>
      <w:docPartObj>
        <w:docPartGallery w:val="Page Numbers (Bottom of Page)"/>
        <w:docPartUnique/>
      </w:docPartObj>
    </w:sdtPr>
    <w:sdtContent>
      <w:p w:rsidR="004900FE" w:rsidRDefault="004900FE" w:rsidP="00C409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900FE" w:rsidRDefault="00490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0592247"/>
      <w:docPartObj>
        <w:docPartGallery w:val="Page Numbers (Bottom of Page)"/>
        <w:docPartUnique/>
      </w:docPartObj>
    </w:sdtPr>
    <w:sdtContent>
      <w:p w:rsidR="004900FE" w:rsidRDefault="004900FE" w:rsidP="00C409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900FE" w:rsidRDefault="00490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B41" w:rsidRDefault="00AC0B41" w:rsidP="004900FE">
      <w:r>
        <w:separator/>
      </w:r>
    </w:p>
  </w:footnote>
  <w:footnote w:type="continuationSeparator" w:id="0">
    <w:p w:rsidR="00AC0B41" w:rsidRDefault="00AC0B41" w:rsidP="00490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DC"/>
    <w:rsid w:val="003E0DDC"/>
    <w:rsid w:val="004900FE"/>
    <w:rsid w:val="00A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C99FE"/>
  <w15:chartTrackingRefBased/>
  <w15:docId w15:val="{3323B175-2A77-744A-ADE9-FC4B12F0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DD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90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0FE"/>
  </w:style>
  <w:style w:type="character" w:styleId="PageNumber">
    <w:name w:val="page number"/>
    <w:basedOn w:val="DefaultParagraphFont"/>
    <w:uiPriority w:val="99"/>
    <w:semiHidden/>
    <w:unhideWhenUsed/>
    <w:rsid w:val="0049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m.org/why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2026-03-15T11:29:00Z</dcterms:created>
  <dcterms:modified xsi:type="dcterms:W3CDTF">2026-03-15T11:45:00Z</dcterms:modified>
</cp:coreProperties>
</file>