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2D7" w:rsidRPr="003C32D7" w:rsidRDefault="003C32D7" w:rsidP="003C32D7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3C32D7">
        <w:rPr>
          <w:rFonts w:ascii="KaiTi" w:eastAsia="KaiTi" w:hAnsi="KaiTi" w:hint="eastAsia"/>
          <w:b/>
          <w:bCs/>
          <w:sz w:val="36"/>
          <w:szCs w:val="36"/>
        </w:rPr>
        <w:t>警醒防备邪恶的呼召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我们正处身在持续的危机当中，因为仇敌正在寻找那可吞吃、可击败的人。</w:t>
      </w:r>
      <w:r w:rsidRPr="003C32D7">
        <w:rPr>
          <w:rFonts w:ascii="KaiTi" w:eastAsia="KaiTi" w:hAnsi="KaiTi" w:hint="eastAsia"/>
          <w:sz w:val="28"/>
          <w:szCs w:val="28"/>
        </w:rPr>
        <w:t>那恶者仍然活跃，并勤奋地试图通过试探和试炼来打击或毁灭圣徒。约伯记1:7说：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“耶和华问撒但说：‘你从哪里来？’撒但回答说：‘我从地上走来走去，往返而来。’”</w:t>
      </w:r>
      <w:r w:rsidRPr="003C32D7">
        <w:rPr>
          <w:rFonts w:ascii="KaiTi" w:eastAsia="KaiTi" w:hAnsi="KaiTi" w:hint="eastAsia"/>
          <w:sz w:val="28"/>
          <w:szCs w:val="28"/>
        </w:rPr>
        <w:t>我们需要警醒，并首先来亲近神、顺服神，然后抵挡魔鬼。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请思考以下几点。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抵挡魔鬼的六个步骤（雅各书 四 7-8）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1. 先亲近神。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>
        <w:rPr>
          <w:rFonts w:ascii="KaiTi" w:eastAsia="KaiTi" w:hAnsi="KaiTi"/>
          <w:sz w:val="28"/>
          <w:szCs w:val="28"/>
        </w:rPr>
        <w:t xml:space="preserve">2. </w:t>
      </w:r>
      <w:r w:rsidRPr="003C32D7">
        <w:rPr>
          <w:rFonts w:ascii="KaiTi" w:eastAsia="KaiTi" w:hAnsi="KaiTi" w:hint="eastAsia"/>
          <w:sz w:val="28"/>
          <w:szCs w:val="28"/>
        </w:rPr>
        <w:t>刚强站立，坚定抵挡魔鬼。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3. 用基督宝血洁净我们的心。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4. 时刻保持警觉与防备。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5. 穿戴神所赐的全副军装。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6. 多多祷告，信靠主——祂是我们抵御邪恶的磐石与堡垒。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揭露当今魔鬼的诡计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1. 失望（Disappointment）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人生有起有落，我们要仰望主，而不是倚靠人、自身或环境。</w:t>
      </w:r>
      <w:r w:rsidRPr="003C32D7">
        <w:rPr>
          <w:rFonts w:ascii="KaiTi" w:eastAsia="KaiTi" w:hAnsi="KaiTi" w:hint="eastAsia"/>
          <w:sz w:val="28"/>
          <w:szCs w:val="28"/>
        </w:rPr>
        <w:t>不要因失败而灰心，以致不再寻求或事奉神。保罗在罗马书 八 28说：“我们晓得万事都互相效力，叫爱神的人得益处，就是按他旨意被召的人。”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要耐心等候主，因为祂为我们预备的计划最终都是为我们的益处。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2. 沮丧（Discouragement）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这往往是魔鬼击败圣徒最有效的手段之一，尤其当人处在人生低谷时。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解决之道在撒母耳记上 三十 6：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“大卫甚是焦急，因众人为自己的儿女苦恼，说要用石头打死他；大卫却倚靠耶和华他的神，心里坚固。”</w:t>
      </w:r>
      <w:r w:rsidRPr="003C32D7">
        <w:rPr>
          <w:rFonts w:ascii="KaiTi" w:eastAsia="KaiTi" w:hAnsi="KaiTi" w:hint="eastAsia"/>
          <w:sz w:val="28"/>
          <w:szCs w:val="28"/>
        </w:rPr>
        <w:t>让我们学习如何靠主得坚固——通过祷告、分享、歌唱、读经，在神的恩典中得鼓励。也让我们成为能鼓励别人的人。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3. 分心（Distraction）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当我们不专注于主时，就容易落入撒但及其差役的诱惑，如社交媒体、工作、Netflix、网络游戏等。</w:t>
      </w:r>
      <w:r w:rsidRPr="003C32D7">
        <w:rPr>
          <w:rFonts w:ascii="KaiTi" w:eastAsia="KaiTi" w:hAnsi="KaiTi" w:hint="eastAsia"/>
          <w:sz w:val="28"/>
          <w:szCs w:val="28"/>
        </w:rPr>
        <w:t>彼得专注看海浪时便害怕，但当他定睛在主身上时就安然无恙。马太福音 十四 30说：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“只因见风甚大，就害怕，将要沉下去，便喊着说：‘主啊，救我！’”</w:t>
      </w:r>
      <w:r w:rsidRPr="003C32D7">
        <w:rPr>
          <w:rFonts w:ascii="KaiTi" w:eastAsia="KaiTi" w:hAnsi="KaiTi" w:hint="eastAsia"/>
          <w:sz w:val="28"/>
          <w:szCs w:val="28"/>
        </w:rPr>
        <w:t>这些“波浪”可以指电视、网络、宠物、嗜好等，使我们偏离属灵焦点的事物。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4. 疑惑（Doubt）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魔鬼常用的伎俩之一就是在我们心中制造怀疑。</w:t>
      </w:r>
      <w:r w:rsidRPr="003C32D7">
        <w:rPr>
          <w:rFonts w:ascii="KaiTi" w:eastAsia="KaiTi" w:hAnsi="KaiTi" w:hint="eastAsia"/>
          <w:sz w:val="28"/>
          <w:szCs w:val="28"/>
        </w:rPr>
        <w:t>创世记 三 1说：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“耶和华神所造的，惟有蛇比田野一切的活物更狡猾。蛇对女人说：‘神岂是真说，不许你们吃园中所有树上的果子吗？’”</w:t>
      </w:r>
      <w:r w:rsidRPr="003C32D7">
        <w:rPr>
          <w:rFonts w:ascii="KaiTi" w:eastAsia="KaiTi" w:hAnsi="KaiTi" w:hint="eastAsia"/>
          <w:sz w:val="28"/>
          <w:szCs w:val="28"/>
        </w:rPr>
        <w:t>我们要听从神的话，不要被恶者的诡诈言语所迷惑。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5. 不信（Disbelief）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魔鬼也会使我们对神、祂的话语及教会产生不信或怀疑。</w:t>
      </w:r>
      <w:r w:rsidRPr="003C32D7">
        <w:rPr>
          <w:rFonts w:ascii="KaiTi" w:eastAsia="KaiTi" w:hAnsi="KaiTi" w:hint="eastAsia"/>
          <w:sz w:val="28"/>
          <w:szCs w:val="28"/>
        </w:rPr>
        <w:t>创世 三 4-9说：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蛇对女人说：‘你们不一定死；因为神知道，你们吃的日子眼睛就明亮了，你们便如神能知道善恶。’于是女人见那棵树的果子好作食物，也悦人的眼目，且是可喜爱的，能使人有智慧，就摘下果子来吃了，又给她丈夫，她丈夫也吃了。他们二人的眼睛就明亮了，才知道自己是赤身露体，便拿无花果树的叶子为自己编作裙子。他们听见耶和华神在园中行走的声音，就藏在园里的树木中，躲避耶和华神的面。耶和华神呼唤亚当，对他说：‘你在哪里？’”</w:t>
      </w:r>
      <w:r w:rsidRPr="003C32D7">
        <w:rPr>
          <w:rFonts w:ascii="KaiTi" w:eastAsia="KaiTi" w:hAnsi="KaiTi" w:hint="eastAsia"/>
          <w:sz w:val="28"/>
          <w:szCs w:val="28"/>
        </w:rPr>
        <w:t>我们要专注于主和祂的话，完全信靠祂。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6. 心怀二意（Double-mindedness）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撒但用各种诱惑吸引我们，使我们反叛、不顺服神，让我们的心犹豫不定，未能完全奉献归主。马太福音 六 24说：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“一个人不能事奉两个主；不是恶这个爱那个，就是重这个，轻那个。你们不能又事奉神，又事奉玛门。”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以弗所书 四 14说：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“使我们不再作小孩子，中了人的诡计和欺骗的法术，被一切异教之风摇动，飘来飘去。”</w:t>
      </w:r>
      <w:r w:rsidRPr="003C32D7">
        <w:rPr>
          <w:rFonts w:ascii="KaiTi" w:eastAsia="KaiTi" w:hAnsi="KaiTi" w:hint="eastAsia"/>
          <w:sz w:val="28"/>
          <w:szCs w:val="28"/>
        </w:rPr>
        <w:t>我们需要立定心志，单单为主而活。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7. 绝望（Despair）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恶者的武器之一是使人陷入困苦、抑郁，使我们灰心失望，从而失去为主所用的果效。</w:t>
      </w:r>
      <w:r w:rsidRPr="003C32D7">
        <w:rPr>
          <w:rFonts w:ascii="KaiTi" w:eastAsia="KaiTi" w:hAnsi="KaiTi" w:hint="eastAsia"/>
          <w:sz w:val="28"/>
          <w:szCs w:val="28"/>
        </w:rPr>
        <w:t>哥林多后书 四 7-9说：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“我们有这宝贝放在瓦器里，要显明这莫大的能力是出于神，不是出于我们。我们四面受敌，却不被困住；心里作难，却不至失望；遭逼迫，却不被丢弃；打倒了，却不至死亡。”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8. 欺骗（Deceit）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撒但在伊甸园中欺骗了夏娃，如今他仍不断尝试在教会中施行同样的诡计，特别是在末后的日子，当信仰妥协、宗教混杂盛行之时。</w:t>
      </w:r>
      <w:r w:rsidRPr="003C32D7">
        <w:rPr>
          <w:rFonts w:ascii="KaiTi" w:eastAsia="KaiTi" w:hAnsi="KaiTi" w:hint="eastAsia"/>
          <w:sz w:val="28"/>
          <w:szCs w:val="28"/>
        </w:rPr>
        <w:t>帖撒罗尼迦后书 二 8-12说：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那时，这不法的人必显露出来，主耶稣要用口中的气灭绝他，用降临的荣光废掉他。这不法的人来，是照撒但的运动，行各样的异能、神迹和一切虚假的奇事，并且在那沉沦的人身上，行各样出于不义的诡诈；因为他们不领受爱真理的心，使他们得救。所以神就给他们一个生发错误的心，叫他们信从虚谎，使一切不信真理、倒喜爱不义的人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lastRenderedPageBreak/>
        <w:t>都被定罪。”</w:t>
      </w:r>
      <w:r w:rsidRPr="003C32D7">
        <w:rPr>
          <w:rFonts w:ascii="KaiTi" w:eastAsia="KaiTi" w:hAnsi="KaiTi" w:hint="eastAsia"/>
          <w:sz w:val="28"/>
          <w:szCs w:val="28"/>
        </w:rPr>
        <w:t>（指的是关于假教义和错误教导的迷惑。）要警醒，分辨真理与谬误，不要轻易受骗。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9.  麻木（Dullness）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这是一种对属灵事物的冷漠与不敏感。</w:t>
      </w:r>
      <w:r w:rsidRPr="003C32D7">
        <w:rPr>
          <w:rFonts w:ascii="KaiTi" w:eastAsia="KaiTi" w:hAnsi="KaiTi" w:hint="eastAsia"/>
          <w:b/>
          <w:bCs/>
          <w:sz w:val="28"/>
          <w:szCs w:val="28"/>
        </w:rPr>
        <w:t>要谨慎，免得我们对属灵的事失去兴趣，信心因此停滞不前。</w:t>
      </w:r>
      <w:r w:rsidRPr="003C32D7">
        <w:rPr>
          <w:rFonts w:ascii="KaiTi" w:eastAsia="KaiTi" w:hAnsi="KaiTi" w:hint="eastAsia"/>
          <w:sz w:val="28"/>
          <w:szCs w:val="28"/>
        </w:rPr>
        <w:t>希伯来书 五 12-14说：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看你们学习的工夫，本该作师傅，谁知还得有人将神圣言小学的开端另教导你们；并且成了那必须吃奶、不能吃干粮的人。凡只能吃奶的都不熟练仁义的道理，因为他是婴孩；惟独长大成人的才能吃干粮，他们的心窍习练得通达，就能分辨好歹了。”</w:t>
      </w:r>
      <w:r w:rsidRPr="003C32D7">
        <w:rPr>
          <w:rFonts w:ascii="KaiTi" w:eastAsia="KaiTi" w:hAnsi="KaiTi" w:hint="eastAsia"/>
          <w:sz w:val="28"/>
          <w:szCs w:val="28"/>
        </w:rPr>
        <w:t>让我们为主殷勤，不懈地向前奔跑，忠心事奉祂。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10. 污秽（Defilement）</w:t>
      </w:r>
    </w:p>
    <w:p w:rsidR="003C32D7" w:rsidRPr="003C32D7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我们不可让世界的污秽或罪恶败坏我们的身体或心灵。</w:t>
      </w:r>
      <w:r w:rsidRPr="003C32D7">
        <w:rPr>
          <w:rFonts w:ascii="KaiTi" w:eastAsia="KaiTi" w:hAnsi="KaiTi" w:hint="eastAsia"/>
          <w:sz w:val="28"/>
          <w:szCs w:val="28"/>
        </w:rPr>
        <w:t>哥林多前书 三 16-17说：</w:t>
      </w:r>
      <w:r w:rsidRPr="003C32D7">
        <w:rPr>
          <w:rFonts w:ascii="KaiTi" w:eastAsia="KaiTi" w:hAnsi="KaiTi" w:hint="eastAsia"/>
          <w:i/>
          <w:iCs/>
          <w:sz w:val="28"/>
          <w:szCs w:val="28"/>
        </w:rPr>
        <w:t>“岂不知你们是神的殿，神的灵住在你们里头吗？若有人毁坏神的殿，神必要毁坏那人，因为神的殿是圣的，这殿就是你们。”</w:t>
      </w:r>
      <w:r w:rsidRPr="003C32D7">
        <w:rPr>
          <w:rFonts w:ascii="KaiTi" w:eastAsia="KaiTi" w:hAnsi="KaiTi" w:hint="eastAsia"/>
          <w:sz w:val="28"/>
          <w:szCs w:val="28"/>
        </w:rPr>
        <w:t>（指不道德及其他罪行。）要谨防魔鬼的诡计，远离世俗的影响，不要效法这个堕落的世界。要与罪恶分别出来，成为圣洁。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3C32D7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11. 纷争（Discord）</w:t>
      </w:r>
    </w:p>
    <w:p w:rsidR="003C32D7" w:rsidRPr="00A92B44" w:rsidRDefault="003C32D7" w:rsidP="003C32D7">
      <w:pPr>
        <w:jc w:val="both"/>
        <w:rPr>
          <w:rFonts w:ascii="KaiTi" w:eastAsia="KaiTi" w:hAnsi="KaiTi" w:hint="eastAsia"/>
          <w:b/>
          <w:bCs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b/>
          <w:bCs/>
          <w:sz w:val="28"/>
          <w:szCs w:val="28"/>
        </w:rPr>
        <w:t>撒但最擅长在家庭或教会中撒下不和与分裂的种子，使我们彼此对立、削弱见证与果效。</w:t>
      </w:r>
      <w:r w:rsidRPr="003C32D7">
        <w:rPr>
          <w:rFonts w:ascii="KaiTi" w:eastAsia="KaiTi" w:hAnsi="KaiTi" w:hint="eastAsia"/>
          <w:sz w:val="28"/>
          <w:szCs w:val="28"/>
        </w:rPr>
        <w:t>箴言 十六 16-18说：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“得智慧胜似得金子，选聪明强如选银子。正直人的道是远离恶事；谨守己路的，是保全性命。”</w:t>
      </w:r>
      <w:r w:rsidRPr="003C32D7">
        <w:rPr>
          <w:rFonts w:ascii="KaiTi" w:eastAsia="KaiTi" w:hAnsi="KaiTi" w:hint="eastAsia"/>
          <w:sz w:val="28"/>
          <w:szCs w:val="28"/>
        </w:rPr>
        <w:t>（参考以弗所书 四 1-4）让我们尽力维护家庭与教会中的和平与合一，只要在我们能力所及的范围内，就要守住合一的灵。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12. 不顺服神（Disobedience to God）</w:t>
      </w:r>
    </w:p>
    <w:p w:rsidR="003C32D7" w:rsidRPr="00A92B44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这是悖逆与骄傲的灵，会使人抗拒神。</w:t>
      </w:r>
      <w:r w:rsidRPr="00A92B44">
        <w:rPr>
          <w:rFonts w:ascii="KaiTi" w:eastAsia="KaiTi" w:hAnsi="KaiTi" w:hint="eastAsia"/>
          <w:b/>
          <w:bCs/>
          <w:sz w:val="28"/>
          <w:szCs w:val="28"/>
        </w:rPr>
        <w:t>我们要培养敬畏神的心，尊重祂的话语与教训，不可轻忽，否则会有严重后果。顺服是得救的印记，也是我们爱神的标志。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魔鬼今日的邪恶诡计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保罗郑重提醒我们，敌人是强大的，我们不能凭己力得胜。以弗所书 六 10-12说：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我还有末了的话：你们要靠着主，倚赖他的大能大力作刚强的人。要穿戴神所赐的全副军装，就能抵挡魔鬼的诡计。因我们并不是与属血气的争战，乃是与那些执政的、掌权的、管辖这幽暗世界的，以及天空属灵气的恶魔争战。”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/>
          <w:b/>
          <w:bCs/>
          <w:i/>
          <w:i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lastRenderedPageBreak/>
        <w:t>我们必须常常亲近神，天天祷告、默想并阅读祂的话语。</w:t>
      </w:r>
      <w:r w:rsidRPr="003C32D7">
        <w:rPr>
          <w:rFonts w:ascii="KaiTi" w:eastAsia="KaiTi" w:hAnsi="KaiTi" w:hint="eastAsia"/>
          <w:sz w:val="28"/>
          <w:szCs w:val="28"/>
        </w:rPr>
        <w:t>希伯来书 四 12提醒我们神话语的权能与责任：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“神的道是活泼的，是有功效的，比一切两刃的剑更快，甚至魂与灵、骨节与骨髓都能刺入、剖开，连心中的思念和主意都能辨明。”</w:t>
      </w:r>
      <w:r w:rsidRPr="003C32D7">
        <w:rPr>
          <w:rFonts w:ascii="KaiTi" w:eastAsia="KaiTi" w:hAnsi="KaiTi" w:hint="eastAsia"/>
          <w:sz w:val="28"/>
          <w:szCs w:val="28"/>
        </w:rPr>
        <w:t>因此，我们要常常倚靠主，在信心上有分辨力，熟悉祂的话语，常常信靠祂，保持警醒与留意。约书亚记 一 8也教导说：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“这律法书不可离开你的口，总要昼夜思想，好使你谨守遵行这书上所写的一切话。如此，你的道路就可以亨通，凡事顺利。”</w:t>
      </w:r>
    </w:p>
    <w:p w:rsidR="003C32D7" w:rsidRPr="00A92B44" w:rsidRDefault="003C32D7" w:rsidP="003C32D7">
      <w:pPr>
        <w:jc w:val="both"/>
        <w:rPr>
          <w:rFonts w:ascii="KaiTi" w:eastAsia="KaiTi" w:hAnsi="KaiTi"/>
          <w:b/>
          <w:b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要预备好，甘心顺服神，然后抵挡那恶者，并靠着主的大能保守信徒，而不是倚靠自己的力量。</w:t>
      </w:r>
    </w:p>
    <w:p w:rsidR="003C32D7" w:rsidRPr="00A92B44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3C32D7">
        <w:rPr>
          <w:rFonts w:ascii="KaiTi" w:eastAsia="KaiTi" w:hAnsi="KaiTi" w:hint="eastAsia"/>
          <w:sz w:val="28"/>
          <w:szCs w:val="28"/>
        </w:rPr>
        <w:t>我们也需要主的神圣保护，以祷告来倚靠祂。以弗所书 六 18说：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“靠着圣灵，随时多方祷告祈求，并要在此警醒不倦，为众圣徒祈求。”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结论</w:t>
      </w:r>
    </w:p>
    <w:p w:rsidR="003C32D7" w:rsidRP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基督徒活在持续的属灵争战中，因为仇敌随时可能发动攻击。</w:t>
      </w:r>
    </w:p>
    <w:p w:rsidR="003C32D7" w:rsidRPr="00A92B44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A92B44">
        <w:rPr>
          <w:rFonts w:ascii="KaiTi" w:eastAsia="KaiTi" w:hAnsi="KaiTi" w:hint="eastAsia"/>
          <w:b/>
          <w:bCs/>
          <w:sz w:val="28"/>
          <w:szCs w:val="28"/>
        </w:rPr>
        <w:t>然而，在这一切之中，我们得着鼓励</w:t>
      </w:r>
      <w:r w:rsidRPr="003C32D7">
        <w:rPr>
          <w:rFonts w:ascii="KaiTi" w:eastAsia="KaiTi" w:hAnsi="KaiTi" w:hint="eastAsia"/>
          <w:sz w:val="28"/>
          <w:szCs w:val="28"/>
        </w:rPr>
        <w:t>——罗马书 八 37-39说：</w:t>
      </w:r>
      <w:r w:rsidRPr="00A92B44">
        <w:rPr>
          <w:rFonts w:ascii="KaiTi" w:eastAsia="KaiTi" w:hAnsi="KaiTi" w:hint="eastAsia"/>
          <w:i/>
          <w:iCs/>
          <w:sz w:val="28"/>
          <w:szCs w:val="28"/>
        </w:rPr>
        <w:t>“然而，靠着爱我们的主，在这一切的事上已经得胜有余了。因为我深信无论是死，是生，是天使，是掌权的，是有能的，是现在的事，是将来的事，是高处的，是低处的，是别的受造之物，都不能叫我们与神的爱隔绝；这爱是在我们的主基督耶稣里的。”</w:t>
      </w:r>
      <w:r w:rsidRPr="003C32D7">
        <w:rPr>
          <w:rFonts w:ascii="KaiTi" w:eastAsia="KaiTi" w:hAnsi="KaiTi" w:hint="eastAsia"/>
          <w:sz w:val="28"/>
          <w:szCs w:val="28"/>
        </w:rPr>
        <w:t>让我们在这充满邪恶试探与考验的世代中，仍然保持警醒与谨慎。</w:t>
      </w:r>
    </w:p>
    <w:p w:rsidR="003C32D7" w:rsidRDefault="003C32D7" w:rsidP="003C32D7">
      <w:pPr>
        <w:jc w:val="both"/>
        <w:rPr>
          <w:rFonts w:ascii="KaiTi" w:eastAsia="KaiTi" w:hAnsi="KaiTi"/>
          <w:sz w:val="28"/>
          <w:szCs w:val="28"/>
        </w:rPr>
      </w:pPr>
    </w:p>
    <w:p w:rsidR="00A92B44" w:rsidRPr="003C32D7" w:rsidRDefault="00A92B44" w:rsidP="003C32D7">
      <w:pPr>
        <w:jc w:val="both"/>
        <w:rPr>
          <w:rFonts w:ascii="KaiTi" w:eastAsia="KaiTi" w:hAnsi="KaiTi"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A92B44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3C32D7" w:rsidRPr="00A92B44" w:rsidRDefault="003C32D7" w:rsidP="003C32D7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3C32D7" w:rsidRPr="00A92B44" w:rsidRDefault="003C32D7" w:rsidP="003C32D7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A92B44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3C32D7" w:rsidRPr="00A92B44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67E" w:rsidRDefault="00DE667E" w:rsidP="003C32D7">
      <w:r>
        <w:separator/>
      </w:r>
    </w:p>
  </w:endnote>
  <w:endnote w:type="continuationSeparator" w:id="0">
    <w:p w:rsidR="00DE667E" w:rsidRDefault="00DE667E" w:rsidP="003C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683688"/>
      <w:docPartObj>
        <w:docPartGallery w:val="Page Numbers (Bottom of Page)"/>
        <w:docPartUnique/>
      </w:docPartObj>
    </w:sdtPr>
    <w:sdtContent>
      <w:p w:rsidR="003C32D7" w:rsidRDefault="003C32D7" w:rsidP="00722B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C32D7" w:rsidRDefault="003C3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212659"/>
      <w:docPartObj>
        <w:docPartGallery w:val="Page Numbers (Bottom of Page)"/>
        <w:docPartUnique/>
      </w:docPartObj>
    </w:sdtPr>
    <w:sdtContent>
      <w:p w:rsidR="003C32D7" w:rsidRDefault="003C32D7" w:rsidP="00722B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C32D7" w:rsidRDefault="003C3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67E" w:rsidRDefault="00DE667E" w:rsidP="003C32D7">
      <w:r>
        <w:separator/>
      </w:r>
    </w:p>
  </w:footnote>
  <w:footnote w:type="continuationSeparator" w:id="0">
    <w:p w:rsidR="00DE667E" w:rsidRDefault="00DE667E" w:rsidP="003C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7"/>
    <w:rsid w:val="003C32D7"/>
    <w:rsid w:val="00A92B44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608CE"/>
  <w15:chartTrackingRefBased/>
  <w15:docId w15:val="{3EBC8AF3-9F46-7141-BB3C-D0E3A4C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C3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D7"/>
  </w:style>
  <w:style w:type="character" w:styleId="PageNumber">
    <w:name w:val="page number"/>
    <w:basedOn w:val="DefaultParagraphFont"/>
    <w:uiPriority w:val="99"/>
    <w:semiHidden/>
    <w:unhideWhenUsed/>
    <w:rsid w:val="003C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2025-10-20T05:54:00Z</dcterms:created>
  <dcterms:modified xsi:type="dcterms:W3CDTF">2025-10-20T06:08:00Z</dcterms:modified>
</cp:coreProperties>
</file>