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0AB2" w:rsidRPr="005F39A8" w:rsidRDefault="00D70AB2" w:rsidP="005F39A8">
      <w:pPr>
        <w:jc w:val="center"/>
        <w:rPr>
          <w:rFonts w:ascii="KaiTi" w:eastAsia="KaiTi" w:hAnsi="KaiTi" w:hint="eastAsia"/>
          <w:b/>
          <w:bCs/>
          <w:sz w:val="36"/>
          <w:szCs w:val="36"/>
        </w:rPr>
      </w:pPr>
      <w:r w:rsidRPr="005F39A8">
        <w:rPr>
          <w:rFonts w:ascii="KaiTi" w:eastAsia="KaiTi" w:hAnsi="KaiTi" w:hint="eastAsia"/>
          <w:b/>
          <w:bCs/>
          <w:sz w:val="36"/>
          <w:szCs w:val="36"/>
        </w:rPr>
        <w:t>圣约家庭中神圣优先次序的指引</w:t>
      </w:r>
    </w:p>
    <w:p w:rsidR="00D70AB2" w:rsidRPr="00D70AB2" w:rsidRDefault="00D70AB2" w:rsidP="00D70AB2">
      <w:pPr>
        <w:jc w:val="both"/>
        <w:rPr>
          <w:rFonts w:ascii="KaiTi" w:eastAsia="KaiTi" w:hAnsi="KaiTi"/>
          <w:sz w:val="28"/>
          <w:szCs w:val="28"/>
        </w:rPr>
      </w:pPr>
    </w:p>
    <w:p w:rsidR="00D70AB2" w:rsidRPr="00D70AB2" w:rsidRDefault="00D70AB2" w:rsidP="00D70AB2">
      <w:pPr>
        <w:jc w:val="both"/>
        <w:rPr>
          <w:rFonts w:ascii="KaiTi" w:eastAsia="KaiTi" w:hAnsi="KaiTi" w:hint="eastAsia"/>
          <w:sz w:val="28"/>
          <w:szCs w:val="28"/>
        </w:rPr>
      </w:pPr>
      <w:r w:rsidRPr="00D70AB2">
        <w:rPr>
          <w:rFonts w:ascii="KaiTi" w:eastAsia="KaiTi" w:hAnsi="KaiTi" w:hint="eastAsia"/>
          <w:sz w:val="28"/>
          <w:szCs w:val="28"/>
        </w:rPr>
        <w:t>士师记 十三 12</w:t>
      </w:r>
    </w:p>
    <w:p w:rsidR="00D70AB2" w:rsidRPr="005F39A8" w:rsidRDefault="00D70AB2" w:rsidP="00D70AB2">
      <w:pPr>
        <w:jc w:val="both"/>
        <w:rPr>
          <w:rFonts w:ascii="KaiTi" w:eastAsia="KaiTi" w:hAnsi="KaiTi" w:hint="eastAsia"/>
          <w:i/>
          <w:iCs/>
          <w:sz w:val="28"/>
          <w:szCs w:val="28"/>
        </w:rPr>
      </w:pPr>
      <w:r w:rsidRPr="005F39A8">
        <w:rPr>
          <w:rFonts w:ascii="KaiTi" w:eastAsia="KaiTi" w:hAnsi="KaiTi" w:hint="eastAsia"/>
          <w:i/>
          <w:iCs/>
          <w:sz w:val="28"/>
          <w:szCs w:val="28"/>
        </w:rPr>
        <w:t>“玛挪亚说：‘愿你的话应验！</w:t>
      </w:r>
      <w:r w:rsidRPr="005F39A8">
        <w:rPr>
          <w:rFonts w:ascii="KaiTi" w:eastAsia="KaiTi" w:hAnsi="KaiTi" w:hint="eastAsia"/>
          <w:b/>
          <w:bCs/>
          <w:i/>
          <w:iCs/>
          <w:sz w:val="28"/>
          <w:szCs w:val="28"/>
        </w:rPr>
        <w:t>我们当怎样待这孩子，他后来当怎样呢？</w:t>
      </w:r>
      <w:r w:rsidRPr="005F39A8">
        <w:rPr>
          <w:rFonts w:ascii="KaiTi" w:eastAsia="KaiTi" w:hAnsi="KaiTi" w:hint="eastAsia"/>
          <w:i/>
          <w:iCs/>
          <w:sz w:val="28"/>
          <w:szCs w:val="28"/>
        </w:rPr>
        <w:t>’”</w:t>
      </w:r>
    </w:p>
    <w:p w:rsidR="00D70AB2" w:rsidRPr="00D70AB2" w:rsidRDefault="00D70AB2" w:rsidP="00D70AB2">
      <w:pPr>
        <w:jc w:val="both"/>
        <w:rPr>
          <w:rFonts w:ascii="KaiTi" w:eastAsia="KaiTi" w:hAnsi="KaiTi"/>
          <w:sz w:val="28"/>
          <w:szCs w:val="28"/>
        </w:rPr>
      </w:pPr>
    </w:p>
    <w:p w:rsidR="00D70AB2" w:rsidRPr="00D70AB2" w:rsidRDefault="00D70AB2" w:rsidP="00D70AB2">
      <w:pPr>
        <w:jc w:val="both"/>
        <w:rPr>
          <w:rFonts w:ascii="KaiTi" w:eastAsia="KaiTi" w:hAnsi="KaiTi" w:hint="eastAsia"/>
          <w:sz w:val="28"/>
          <w:szCs w:val="28"/>
        </w:rPr>
      </w:pPr>
      <w:r w:rsidRPr="00D70AB2">
        <w:rPr>
          <w:rFonts w:ascii="KaiTi" w:eastAsia="KaiTi" w:hAnsi="KaiTi" w:hint="eastAsia"/>
          <w:sz w:val="28"/>
          <w:szCs w:val="28"/>
        </w:rPr>
        <w:t>在某个清晨，我在阅读圣经时，被这节经文深深触动。这是一个父亲真诚的祷告，他在寻求指引，想了解如何养育他刚出生的孩子——参孙。后来，参孙成为以色列一位伟大的士师，这在某种程度上归功于他父母的悉心教养（尽管他在后来的生活中也经历了失败）。</w:t>
      </w:r>
    </w:p>
    <w:p w:rsidR="00D70AB2" w:rsidRPr="00D70AB2" w:rsidRDefault="00D70AB2" w:rsidP="00D70AB2">
      <w:pPr>
        <w:jc w:val="both"/>
        <w:rPr>
          <w:rFonts w:ascii="KaiTi" w:eastAsia="KaiTi" w:hAnsi="KaiTi"/>
          <w:sz w:val="28"/>
          <w:szCs w:val="28"/>
        </w:rPr>
      </w:pPr>
    </w:p>
    <w:p w:rsidR="00D70AB2" w:rsidRPr="00D70AB2" w:rsidRDefault="00D70AB2" w:rsidP="00D70AB2">
      <w:pPr>
        <w:jc w:val="both"/>
        <w:rPr>
          <w:rFonts w:ascii="KaiTi" w:eastAsia="KaiTi" w:hAnsi="KaiTi" w:hint="eastAsia"/>
          <w:sz w:val="28"/>
          <w:szCs w:val="28"/>
        </w:rPr>
      </w:pPr>
      <w:r w:rsidRPr="00D70AB2">
        <w:rPr>
          <w:rFonts w:ascii="KaiTi" w:eastAsia="KaiTi" w:hAnsi="KaiTi" w:hint="eastAsia"/>
          <w:sz w:val="28"/>
          <w:szCs w:val="28"/>
        </w:rPr>
        <w:t>在主里结婚，建立一个基督化的家庭，是人生中一项极大的特权。然而，父母也肩负着严肃而重大的责任，确保我们的子女，甚至孙辈，都能在一个敬虔、真正荣耀神的家庭环境中成长。</w:t>
      </w:r>
      <w:r w:rsidRPr="005F39A8">
        <w:rPr>
          <w:rFonts w:ascii="KaiTi" w:eastAsia="KaiTi" w:hAnsi="KaiTi" w:hint="eastAsia"/>
          <w:b/>
          <w:bCs/>
          <w:sz w:val="28"/>
          <w:szCs w:val="28"/>
        </w:rPr>
        <w:t>作为基督徒父母，我们应尽的神圣责任是什么呢？</w:t>
      </w:r>
      <w:r w:rsidRPr="00D70AB2">
        <w:rPr>
          <w:rFonts w:ascii="KaiTi" w:eastAsia="KaiTi" w:hAnsi="KaiTi" w:hint="eastAsia"/>
          <w:sz w:val="28"/>
          <w:szCs w:val="28"/>
        </w:rPr>
        <w:t>以下简要列出五个方面，供我们彼此勉励：</w:t>
      </w:r>
    </w:p>
    <w:p w:rsidR="00D70AB2" w:rsidRPr="00D70AB2" w:rsidRDefault="00D70AB2" w:rsidP="00D70AB2">
      <w:pPr>
        <w:jc w:val="both"/>
        <w:rPr>
          <w:rFonts w:ascii="KaiTi" w:eastAsia="KaiTi" w:hAnsi="KaiTi"/>
          <w:sz w:val="28"/>
          <w:szCs w:val="28"/>
        </w:rPr>
      </w:pPr>
    </w:p>
    <w:p w:rsidR="00D70AB2" w:rsidRPr="005F39A8" w:rsidRDefault="00D70AB2" w:rsidP="00D70AB2">
      <w:pPr>
        <w:jc w:val="both"/>
        <w:rPr>
          <w:rFonts w:ascii="KaiTi" w:eastAsia="KaiTi" w:hAnsi="KaiTi" w:hint="eastAsia"/>
          <w:b/>
          <w:bCs/>
          <w:sz w:val="32"/>
          <w:szCs w:val="32"/>
        </w:rPr>
      </w:pPr>
      <w:r w:rsidRPr="005F39A8">
        <w:rPr>
          <w:rFonts w:ascii="KaiTi" w:eastAsia="KaiTi" w:hAnsi="KaiTi" w:hint="eastAsia"/>
          <w:b/>
          <w:bCs/>
          <w:sz w:val="32"/>
          <w:szCs w:val="32"/>
        </w:rPr>
        <w:t>1. 恳切家庭祷告的优先</w:t>
      </w:r>
    </w:p>
    <w:p w:rsidR="00D70AB2" w:rsidRPr="00D70AB2" w:rsidRDefault="00D70AB2" w:rsidP="00D70AB2">
      <w:pPr>
        <w:jc w:val="both"/>
        <w:rPr>
          <w:rFonts w:ascii="KaiTi" w:eastAsia="KaiTi" w:hAnsi="KaiTi"/>
          <w:sz w:val="28"/>
          <w:szCs w:val="28"/>
        </w:rPr>
      </w:pPr>
    </w:p>
    <w:p w:rsidR="00D70AB2" w:rsidRPr="00D70AB2" w:rsidRDefault="00D70AB2" w:rsidP="00D70AB2">
      <w:pPr>
        <w:jc w:val="both"/>
        <w:rPr>
          <w:rFonts w:ascii="KaiTi" w:eastAsia="KaiTi" w:hAnsi="KaiTi" w:hint="eastAsia"/>
          <w:sz w:val="28"/>
          <w:szCs w:val="28"/>
        </w:rPr>
      </w:pPr>
      <w:r w:rsidRPr="00D70AB2">
        <w:rPr>
          <w:rFonts w:ascii="KaiTi" w:eastAsia="KaiTi" w:hAnsi="KaiTi" w:hint="eastAsia"/>
          <w:sz w:val="28"/>
          <w:szCs w:val="28"/>
        </w:rPr>
        <w:t xml:space="preserve">马太福音 二十一 22说：  </w:t>
      </w:r>
    </w:p>
    <w:p w:rsidR="00D70AB2" w:rsidRPr="005F39A8" w:rsidRDefault="00D70AB2" w:rsidP="00D70AB2">
      <w:pPr>
        <w:jc w:val="both"/>
        <w:rPr>
          <w:rFonts w:ascii="KaiTi" w:eastAsia="KaiTi" w:hAnsi="KaiTi" w:hint="eastAsia"/>
          <w:i/>
          <w:iCs/>
          <w:sz w:val="28"/>
          <w:szCs w:val="28"/>
        </w:rPr>
      </w:pPr>
      <w:r w:rsidRPr="005F39A8">
        <w:rPr>
          <w:rFonts w:ascii="KaiTi" w:eastAsia="KaiTi" w:hAnsi="KaiTi" w:hint="eastAsia"/>
          <w:i/>
          <w:iCs/>
          <w:sz w:val="28"/>
          <w:szCs w:val="28"/>
        </w:rPr>
        <w:t>“你们祷告，无论求什么，只要信，就必得着。”</w:t>
      </w:r>
    </w:p>
    <w:p w:rsidR="00D70AB2" w:rsidRPr="00D70AB2" w:rsidRDefault="00D70AB2" w:rsidP="00D70AB2">
      <w:pPr>
        <w:jc w:val="both"/>
        <w:rPr>
          <w:rFonts w:ascii="KaiTi" w:eastAsia="KaiTi" w:hAnsi="KaiTi"/>
          <w:sz w:val="28"/>
          <w:szCs w:val="28"/>
        </w:rPr>
      </w:pPr>
    </w:p>
    <w:p w:rsidR="00D70AB2" w:rsidRPr="00D70AB2" w:rsidRDefault="00D70AB2" w:rsidP="00D70AB2">
      <w:pPr>
        <w:jc w:val="both"/>
        <w:rPr>
          <w:rFonts w:ascii="KaiTi" w:eastAsia="KaiTi" w:hAnsi="KaiTi" w:hint="eastAsia"/>
          <w:sz w:val="28"/>
          <w:szCs w:val="28"/>
        </w:rPr>
      </w:pPr>
      <w:r w:rsidRPr="00D70AB2">
        <w:rPr>
          <w:rFonts w:ascii="KaiTi" w:eastAsia="KaiTi" w:hAnsi="KaiTi" w:hint="eastAsia"/>
          <w:sz w:val="28"/>
          <w:szCs w:val="28"/>
        </w:rPr>
        <w:t>你的家庭是祷告的殿吗？有人曾说：“祷告的母亲所生的孩子，不会偏离太久。”莫妮卡（Monica）为她的儿子奥古斯丁（Augustine）所献上的祷告，以及苏珊娜（Susanna）为她的儿子约翰·卫斯理（John Wesley）和查理·卫斯理（Charles Wesley）的祷告，都是这个真理的见证。这些人分别在第四世纪和第十八世纪被主大大使用。作为父母，</w:t>
      </w:r>
      <w:r w:rsidRPr="005F39A8">
        <w:rPr>
          <w:rFonts w:ascii="KaiTi" w:eastAsia="KaiTi" w:hAnsi="KaiTi" w:hint="eastAsia"/>
          <w:b/>
          <w:bCs/>
          <w:sz w:val="28"/>
          <w:szCs w:val="28"/>
        </w:rPr>
        <w:t>我们是否愿意常常为儿女祷告，并与他们一同祷告呢？</w:t>
      </w:r>
      <w:r w:rsidRPr="00D70AB2">
        <w:rPr>
          <w:rFonts w:ascii="KaiTi" w:eastAsia="KaiTi" w:hAnsi="KaiTi" w:hint="eastAsia"/>
          <w:sz w:val="28"/>
          <w:szCs w:val="28"/>
        </w:rPr>
        <w:t>因为我们无法预测主将来如何使用他们。愿我们以祷告开始一天，以祷告结束一天。愿他们在祷告的氛围中成长，心中充满平安与安稳。（腓立比书 四 6–7）</w:t>
      </w:r>
    </w:p>
    <w:p w:rsidR="00D70AB2" w:rsidRPr="00D70AB2" w:rsidRDefault="00D70AB2" w:rsidP="00D70AB2">
      <w:pPr>
        <w:jc w:val="both"/>
        <w:rPr>
          <w:rFonts w:ascii="KaiTi" w:eastAsia="KaiTi" w:hAnsi="KaiTi"/>
          <w:sz w:val="28"/>
          <w:szCs w:val="28"/>
        </w:rPr>
      </w:pPr>
    </w:p>
    <w:p w:rsidR="00D70AB2" w:rsidRPr="005F39A8" w:rsidRDefault="00D70AB2" w:rsidP="00D70AB2">
      <w:pPr>
        <w:jc w:val="both"/>
        <w:rPr>
          <w:rFonts w:ascii="KaiTi" w:eastAsia="KaiTi" w:hAnsi="KaiTi" w:hint="eastAsia"/>
          <w:b/>
          <w:bCs/>
          <w:sz w:val="28"/>
          <w:szCs w:val="28"/>
        </w:rPr>
      </w:pPr>
      <w:r w:rsidRPr="005F39A8">
        <w:rPr>
          <w:rFonts w:ascii="KaiTi" w:eastAsia="KaiTi" w:hAnsi="KaiTi" w:hint="eastAsia"/>
          <w:b/>
          <w:bCs/>
          <w:sz w:val="28"/>
          <w:szCs w:val="28"/>
        </w:rPr>
        <w:t>2. 全家研读圣经的优先</w:t>
      </w:r>
    </w:p>
    <w:p w:rsidR="00D70AB2" w:rsidRPr="00D70AB2" w:rsidRDefault="00D70AB2" w:rsidP="00D70AB2">
      <w:pPr>
        <w:jc w:val="both"/>
        <w:rPr>
          <w:rFonts w:ascii="KaiTi" w:eastAsia="KaiTi" w:hAnsi="KaiTi"/>
          <w:sz w:val="28"/>
          <w:szCs w:val="28"/>
        </w:rPr>
      </w:pPr>
    </w:p>
    <w:p w:rsidR="00D70AB2" w:rsidRPr="00D70AB2" w:rsidRDefault="00D70AB2" w:rsidP="00D70AB2">
      <w:pPr>
        <w:jc w:val="both"/>
        <w:rPr>
          <w:rFonts w:ascii="KaiTi" w:eastAsia="KaiTi" w:hAnsi="KaiTi" w:hint="eastAsia"/>
          <w:sz w:val="28"/>
          <w:szCs w:val="28"/>
        </w:rPr>
      </w:pPr>
      <w:r w:rsidRPr="00D70AB2">
        <w:rPr>
          <w:rFonts w:ascii="KaiTi" w:eastAsia="KaiTi" w:hAnsi="KaiTi" w:hint="eastAsia"/>
          <w:sz w:val="28"/>
          <w:szCs w:val="28"/>
        </w:rPr>
        <w:t xml:space="preserve">尼希米记 八 8说：  </w:t>
      </w:r>
    </w:p>
    <w:p w:rsidR="00D70AB2" w:rsidRPr="005F39A8" w:rsidRDefault="00D70AB2" w:rsidP="00D70AB2">
      <w:pPr>
        <w:jc w:val="both"/>
        <w:rPr>
          <w:rFonts w:ascii="KaiTi" w:eastAsia="KaiTi" w:hAnsi="KaiTi" w:hint="eastAsia"/>
          <w:i/>
          <w:iCs/>
          <w:sz w:val="28"/>
          <w:szCs w:val="28"/>
        </w:rPr>
      </w:pPr>
      <w:r w:rsidRPr="005F39A8">
        <w:rPr>
          <w:rFonts w:ascii="KaiTi" w:eastAsia="KaiTi" w:hAnsi="KaiTi" w:hint="eastAsia"/>
          <w:i/>
          <w:iCs/>
          <w:sz w:val="28"/>
          <w:szCs w:val="28"/>
        </w:rPr>
        <w:t>“他们清清楚楚地念神的律法书，讲明意思，使百姓明白所念的。”</w:t>
      </w:r>
    </w:p>
    <w:p w:rsidR="00D70AB2" w:rsidRPr="00D70AB2" w:rsidRDefault="00D70AB2" w:rsidP="00D70AB2">
      <w:pPr>
        <w:jc w:val="both"/>
        <w:rPr>
          <w:rFonts w:ascii="KaiTi" w:eastAsia="KaiTi" w:hAnsi="KaiTi"/>
          <w:sz w:val="28"/>
          <w:szCs w:val="28"/>
        </w:rPr>
      </w:pPr>
    </w:p>
    <w:p w:rsidR="00D70AB2" w:rsidRPr="00D70AB2" w:rsidRDefault="00D70AB2" w:rsidP="00D70AB2">
      <w:pPr>
        <w:jc w:val="both"/>
        <w:rPr>
          <w:rFonts w:ascii="KaiTi" w:eastAsia="KaiTi" w:hAnsi="KaiTi" w:hint="eastAsia"/>
          <w:sz w:val="28"/>
          <w:szCs w:val="28"/>
        </w:rPr>
      </w:pPr>
      <w:r w:rsidRPr="00D70AB2">
        <w:rPr>
          <w:rFonts w:ascii="KaiTi" w:eastAsia="KaiTi" w:hAnsi="KaiTi" w:hint="eastAsia"/>
          <w:sz w:val="28"/>
          <w:szCs w:val="28"/>
        </w:rPr>
        <w:t>基督徒的家庭是以一本书为根基的，这本书就是圣经——神的话语。当孩子们开始能够看、能够听时，就可以向他们读四福音，并与他们一同学习那赐永生的话语。（提摩太后书 三 15）当他们能够理解时，就教导他们</w:t>
      </w:r>
      <w:r w:rsidRPr="00D70AB2">
        <w:rPr>
          <w:rFonts w:ascii="KaiTi" w:eastAsia="KaiTi" w:hAnsi="KaiTi" w:hint="eastAsia"/>
          <w:sz w:val="28"/>
          <w:szCs w:val="28"/>
        </w:rPr>
        <w:lastRenderedPageBreak/>
        <w:t>默想诗篇；当他们能够背诵时，帮助他们将旧约和新约的话语藏在心中，尤其是十诫和主祷文，并通过每日灵修或家庭敬拜来实践。</w:t>
      </w:r>
      <w:r w:rsidRPr="005F39A8">
        <w:rPr>
          <w:rFonts w:ascii="KaiTi" w:eastAsia="KaiTi" w:hAnsi="KaiTi" w:hint="eastAsia"/>
          <w:b/>
          <w:bCs/>
          <w:sz w:val="28"/>
          <w:szCs w:val="28"/>
        </w:rPr>
        <w:t>他们长大后，将在生命中受到这本默示之书的引导，因为他们从小就习惯看到家人爱慕、顺服并默想这荣耀的书。</w:t>
      </w:r>
      <w:r w:rsidRPr="00D70AB2">
        <w:rPr>
          <w:rFonts w:ascii="KaiTi" w:eastAsia="KaiTi" w:hAnsi="KaiTi" w:hint="eastAsia"/>
          <w:sz w:val="28"/>
          <w:szCs w:val="28"/>
        </w:rPr>
        <w:t>（约书亚记 一 8；提摩太后书 一 5；三 16）</w:t>
      </w:r>
    </w:p>
    <w:p w:rsidR="00D70AB2" w:rsidRPr="00D70AB2" w:rsidRDefault="00D70AB2" w:rsidP="00D70AB2">
      <w:pPr>
        <w:jc w:val="both"/>
        <w:rPr>
          <w:rFonts w:ascii="KaiTi" w:eastAsia="KaiTi" w:hAnsi="KaiTi"/>
          <w:sz w:val="28"/>
          <w:szCs w:val="28"/>
        </w:rPr>
      </w:pPr>
    </w:p>
    <w:p w:rsidR="00D70AB2" w:rsidRPr="005F39A8" w:rsidRDefault="00D70AB2" w:rsidP="00D70AB2">
      <w:pPr>
        <w:jc w:val="both"/>
        <w:rPr>
          <w:rFonts w:ascii="KaiTi" w:eastAsia="KaiTi" w:hAnsi="KaiTi" w:hint="eastAsia"/>
          <w:b/>
          <w:bCs/>
          <w:sz w:val="32"/>
          <w:szCs w:val="32"/>
        </w:rPr>
      </w:pPr>
      <w:r w:rsidRPr="005F39A8">
        <w:rPr>
          <w:rFonts w:ascii="KaiTi" w:eastAsia="KaiTi" w:hAnsi="KaiTi" w:hint="eastAsia"/>
          <w:b/>
          <w:bCs/>
          <w:sz w:val="32"/>
          <w:szCs w:val="32"/>
        </w:rPr>
        <w:t>3. 向儿女传讲福音的优先</w:t>
      </w:r>
    </w:p>
    <w:p w:rsidR="00D70AB2" w:rsidRPr="00D70AB2" w:rsidRDefault="00D70AB2" w:rsidP="00D70AB2">
      <w:pPr>
        <w:jc w:val="both"/>
        <w:rPr>
          <w:rFonts w:ascii="KaiTi" w:eastAsia="KaiTi" w:hAnsi="KaiTi"/>
          <w:sz w:val="28"/>
          <w:szCs w:val="28"/>
        </w:rPr>
      </w:pPr>
    </w:p>
    <w:p w:rsidR="00D70AB2" w:rsidRPr="00D70AB2" w:rsidRDefault="00D70AB2" w:rsidP="00D70AB2">
      <w:pPr>
        <w:jc w:val="both"/>
        <w:rPr>
          <w:rFonts w:ascii="KaiTi" w:eastAsia="KaiTi" w:hAnsi="KaiTi" w:hint="eastAsia"/>
          <w:sz w:val="28"/>
          <w:szCs w:val="28"/>
        </w:rPr>
      </w:pPr>
      <w:r w:rsidRPr="00D70AB2">
        <w:rPr>
          <w:rFonts w:ascii="KaiTi" w:eastAsia="KaiTi" w:hAnsi="KaiTi" w:hint="eastAsia"/>
          <w:sz w:val="28"/>
          <w:szCs w:val="28"/>
        </w:rPr>
        <w:t>一个基督化的家庭，是一个致力于向家里和家外的人宣讲福音的家庭。我们不应将儿女的得救视为理所当然，因为我们无法假设他们一定已经得救。提摩太从小就从他敬虔的母亲和外祖母那里听到关于伟大救主的信息。（提摩太后书 一 5）</w:t>
      </w:r>
    </w:p>
    <w:p w:rsidR="00D70AB2" w:rsidRPr="00D70AB2" w:rsidRDefault="00D70AB2" w:rsidP="00D70AB2">
      <w:pPr>
        <w:jc w:val="both"/>
        <w:rPr>
          <w:rFonts w:ascii="KaiTi" w:eastAsia="KaiTi" w:hAnsi="KaiTi"/>
          <w:sz w:val="28"/>
          <w:szCs w:val="28"/>
        </w:rPr>
      </w:pPr>
    </w:p>
    <w:p w:rsidR="00D70AB2" w:rsidRPr="00D70AB2" w:rsidRDefault="00D70AB2" w:rsidP="00D70AB2">
      <w:pPr>
        <w:jc w:val="both"/>
        <w:rPr>
          <w:rFonts w:ascii="KaiTi" w:eastAsia="KaiTi" w:hAnsi="KaiTi" w:hint="eastAsia"/>
          <w:sz w:val="28"/>
          <w:szCs w:val="28"/>
        </w:rPr>
      </w:pPr>
      <w:r w:rsidRPr="00D70AB2">
        <w:rPr>
          <w:rFonts w:ascii="KaiTi" w:eastAsia="KaiTi" w:hAnsi="KaiTi" w:hint="eastAsia"/>
          <w:sz w:val="28"/>
          <w:szCs w:val="28"/>
        </w:rPr>
        <w:t>要告诉他们耶稣是谁，以及人得罪神后罪所带来的后果。当他们开始理解我们对信心和赦免的迫切需要时，就教导他们寻求这位主权的赦罪者；当我们认罪悔改时，祂必赦免。（约翰一书 一 9）当他们能够表达并显现得救的信心时，教导他们把信心寄托在基督耶稣身上，并向祂承认自己的罪。</w:t>
      </w:r>
      <w:r w:rsidRPr="005F39A8">
        <w:rPr>
          <w:rFonts w:ascii="KaiTi" w:eastAsia="KaiTi" w:hAnsi="KaiTi" w:hint="eastAsia"/>
          <w:b/>
          <w:bCs/>
          <w:sz w:val="28"/>
          <w:szCs w:val="28"/>
        </w:rPr>
        <w:t>他们应在信仰上扎根，亲自认识神为他们的救主和主，因为我们是属于神的圣约子民，属于那位守约施慈爱的神。</w:t>
      </w:r>
      <w:r w:rsidRPr="00D70AB2">
        <w:rPr>
          <w:rFonts w:ascii="KaiTi" w:eastAsia="KaiTi" w:hAnsi="KaiTi" w:hint="eastAsia"/>
          <w:sz w:val="28"/>
          <w:szCs w:val="28"/>
        </w:rPr>
        <w:t>（罗马书 十 9–10）</w:t>
      </w:r>
    </w:p>
    <w:p w:rsidR="00D70AB2" w:rsidRPr="00D70AB2" w:rsidRDefault="00D70AB2" w:rsidP="00D70AB2">
      <w:pPr>
        <w:jc w:val="both"/>
        <w:rPr>
          <w:rFonts w:ascii="KaiTi" w:eastAsia="KaiTi" w:hAnsi="KaiTi"/>
          <w:sz w:val="28"/>
          <w:szCs w:val="28"/>
        </w:rPr>
      </w:pPr>
    </w:p>
    <w:p w:rsidR="00D70AB2" w:rsidRPr="005F39A8" w:rsidRDefault="00D70AB2" w:rsidP="00D70AB2">
      <w:pPr>
        <w:jc w:val="both"/>
        <w:rPr>
          <w:rFonts w:ascii="KaiTi" w:eastAsia="KaiTi" w:hAnsi="KaiTi" w:hint="eastAsia"/>
          <w:b/>
          <w:bCs/>
          <w:sz w:val="32"/>
          <w:szCs w:val="32"/>
        </w:rPr>
      </w:pPr>
      <w:r w:rsidRPr="005F39A8">
        <w:rPr>
          <w:rFonts w:ascii="KaiTi" w:eastAsia="KaiTi" w:hAnsi="KaiTi" w:hint="eastAsia"/>
          <w:b/>
          <w:bCs/>
          <w:sz w:val="32"/>
          <w:szCs w:val="32"/>
        </w:rPr>
        <w:t>4. 作为圣约家庭敬拜神的优先</w:t>
      </w:r>
    </w:p>
    <w:p w:rsidR="00D70AB2" w:rsidRPr="00D70AB2" w:rsidRDefault="00D70AB2" w:rsidP="00D70AB2">
      <w:pPr>
        <w:jc w:val="both"/>
        <w:rPr>
          <w:rFonts w:ascii="KaiTi" w:eastAsia="KaiTi" w:hAnsi="KaiTi"/>
          <w:sz w:val="28"/>
          <w:szCs w:val="28"/>
        </w:rPr>
      </w:pPr>
    </w:p>
    <w:p w:rsidR="00D70AB2" w:rsidRPr="00D70AB2" w:rsidRDefault="00D70AB2" w:rsidP="00D70AB2">
      <w:pPr>
        <w:jc w:val="both"/>
        <w:rPr>
          <w:rFonts w:ascii="KaiTi" w:eastAsia="KaiTi" w:hAnsi="KaiTi" w:hint="eastAsia"/>
          <w:sz w:val="28"/>
          <w:szCs w:val="28"/>
        </w:rPr>
      </w:pPr>
      <w:r w:rsidRPr="00D70AB2">
        <w:rPr>
          <w:rFonts w:ascii="KaiTi" w:eastAsia="KaiTi" w:hAnsi="KaiTi" w:hint="eastAsia"/>
          <w:sz w:val="28"/>
          <w:szCs w:val="28"/>
        </w:rPr>
        <w:t xml:space="preserve">希伯来书 十 24–25说：  </w:t>
      </w:r>
    </w:p>
    <w:p w:rsidR="00D70AB2" w:rsidRPr="005F39A8" w:rsidRDefault="00D70AB2" w:rsidP="00D70AB2">
      <w:pPr>
        <w:jc w:val="both"/>
        <w:rPr>
          <w:rFonts w:ascii="KaiTi" w:eastAsia="KaiTi" w:hAnsi="KaiTi" w:hint="eastAsia"/>
          <w:i/>
          <w:iCs/>
          <w:sz w:val="28"/>
          <w:szCs w:val="28"/>
        </w:rPr>
      </w:pPr>
      <w:r w:rsidRPr="005F39A8">
        <w:rPr>
          <w:rFonts w:ascii="KaiTi" w:eastAsia="KaiTi" w:hAnsi="KaiTi" w:hint="eastAsia"/>
          <w:i/>
          <w:iCs/>
          <w:sz w:val="28"/>
          <w:szCs w:val="28"/>
        </w:rPr>
        <w:t>“又要彼此相顾，激发爱心，勉励行善。你们不可停止聚会，好像那些停止惯了的人，倒要彼此劝勉；既知道那日子临近，就更当如此。”</w:t>
      </w:r>
    </w:p>
    <w:p w:rsidR="00D70AB2" w:rsidRPr="00D70AB2" w:rsidRDefault="00D70AB2" w:rsidP="00D70AB2">
      <w:pPr>
        <w:jc w:val="both"/>
        <w:rPr>
          <w:rFonts w:ascii="KaiTi" w:eastAsia="KaiTi" w:hAnsi="KaiTi"/>
          <w:sz w:val="28"/>
          <w:szCs w:val="28"/>
        </w:rPr>
      </w:pPr>
    </w:p>
    <w:p w:rsidR="00D70AB2" w:rsidRPr="00D70AB2" w:rsidRDefault="00D70AB2" w:rsidP="00D70AB2">
      <w:pPr>
        <w:jc w:val="both"/>
        <w:rPr>
          <w:rFonts w:ascii="KaiTi" w:eastAsia="KaiTi" w:hAnsi="KaiTi" w:hint="eastAsia"/>
          <w:sz w:val="28"/>
          <w:szCs w:val="28"/>
        </w:rPr>
      </w:pPr>
      <w:r w:rsidRPr="00D70AB2">
        <w:rPr>
          <w:rFonts w:ascii="KaiTi" w:eastAsia="KaiTi" w:hAnsi="KaiTi" w:hint="eastAsia"/>
          <w:sz w:val="28"/>
          <w:szCs w:val="28"/>
        </w:rPr>
        <w:t>带领一个基督徒家庭，意味着有责任将儿女带入地方教会的群体中，参与固定的敬拜与团契。他们会带着蒙福的记忆成长——关于教会、敬拜、用诗歌献上感恩、聆听讲道，以及参与圣礼。养育一个孩子，或许需要整个村庄；而养育一个属神的孩子，则需要整个教会。</w:t>
      </w:r>
      <w:r w:rsidRPr="005F39A8">
        <w:rPr>
          <w:rFonts w:ascii="KaiTi" w:eastAsia="KaiTi" w:hAnsi="KaiTi" w:hint="eastAsia"/>
          <w:b/>
          <w:bCs/>
          <w:sz w:val="28"/>
          <w:szCs w:val="28"/>
        </w:rPr>
        <w:t>因此，让我们忠心参加主日敬拜、主日学、查经聚会、周三祷告会以及教会营会。在活泼而造就人的基督徒团契中，我们能遇见许多致力于敬拜神和彼此交往的人。</w:t>
      </w:r>
      <w:r w:rsidRPr="00D70AB2">
        <w:rPr>
          <w:rFonts w:ascii="KaiTi" w:eastAsia="KaiTi" w:hAnsi="KaiTi" w:hint="eastAsia"/>
          <w:sz w:val="28"/>
          <w:szCs w:val="28"/>
        </w:rPr>
        <w:t>（诗篇 一百）</w:t>
      </w:r>
    </w:p>
    <w:p w:rsidR="00D70AB2" w:rsidRPr="00D70AB2" w:rsidRDefault="00D70AB2" w:rsidP="00D70AB2">
      <w:pPr>
        <w:jc w:val="both"/>
        <w:rPr>
          <w:rFonts w:ascii="KaiTi" w:eastAsia="KaiTi" w:hAnsi="KaiTi"/>
          <w:sz w:val="28"/>
          <w:szCs w:val="28"/>
        </w:rPr>
      </w:pPr>
    </w:p>
    <w:p w:rsidR="00D70AB2" w:rsidRPr="005F39A8" w:rsidRDefault="00D70AB2" w:rsidP="00D70AB2">
      <w:pPr>
        <w:jc w:val="both"/>
        <w:rPr>
          <w:rFonts w:ascii="KaiTi" w:eastAsia="KaiTi" w:hAnsi="KaiTi" w:hint="eastAsia"/>
          <w:b/>
          <w:bCs/>
          <w:sz w:val="32"/>
          <w:szCs w:val="32"/>
        </w:rPr>
      </w:pPr>
      <w:r w:rsidRPr="005F39A8">
        <w:rPr>
          <w:rFonts w:ascii="KaiTi" w:eastAsia="KaiTi" w:hAnsi="KaiTi" w:hint="eastAsia"/>
          <w:b/>
          <w:bCs/>
          <w:sz w:val="32"/>
          <w:szCs w:val="32"/>
        </w:rPr>
        <w:t>5. 培养敬畏神与圣洁的优先</w:t>
      </w:r>
    </w:p>
    <w:p w:rsidR="00D70AB2" w:rsidRPr="00D70AB2" w:rsidRDefault="00D70AB2" w:rsidP="00D70AB2">
      <w:pPr>
        <w:jc w:val="both"/>
        <w:rPr>
          <w:rFonts w:ascii="KaiTi" w:eastAsia="KaiTi" w:hAnsi="KaiTi"/>
          <w:sz w:val="28"/>
          <w:szCs w:val="28"/>
        </w:rPr>
      </w:pPr>
    </w:p>
    <w:p w:rsidR="00D70AB2" w:rsidRPr="005F39A8" w:rsidRDefault="00D70AB2" w:rsidP="00D70AB2">
      <w:pPr>
        <w:jc w:val="both"/>
        <w:rPr>
          <w:rFonts w:ascii="KaiTi" w:eastAsia="KaiTi" w:hAnsi="KaiTi" w:hint="eastAsia"/>
          <w:sz w:val="28"/>
          <w:szCs w:val="28"/>
        </w:rPr>
      </w:pPr>
      <w:r w:rsidRPr="00D70AB2">
        <w:rPr>
          <w:rFonts w:ascii="KaiTi" w:eastAsia="KaiTi" w:hAnsi="KaiTi" w:hint="eastAsia"/>
          <w:sz w:val="28"/>
          <w:szCs w:val="28"/>
        </w:rPr>
        <w:t>基督徒家庭应当是一个充满敬虔与敬畏见证的地方。在我们的照顾下，孩子们应从我们的言行和信仰中，看到对神真实的敬畏与尊崇，因为敬畏耶和华是智慧的开端。（箴言 九 10）他们是否看见我们每天抵制罪恶、坚</w:t>
      </w:r>
      <w:r w:rsidRPr="00D70AB2">
        <w:rPr>
          <w:rFonts w:ascii="KaiTi" w:eastAsia="KaiTi" w:hAnsi="KaiTi" w:hint="eastAsia"/>
          <w:sz w:val="28"/>
          <w:szCs w:val="28"/>
        </w:rPr>
        <w:lastRenderedPageBreak/>
        <w:t>持公义，并活出圣洁的态度与基督徒智慧和品格的榜样？孩子们每天都会从世界、互联网、社交媒体、朋友以及大众媒体接收各种各样的信息。作为父母，我们必须在家中抵消这种影响。不是用争吵、嫉妒或尖锐的言辞彼此争执，使他们失去信心，而是通过分别为圣的生活来引导他们在圣洁中成长。父母的好榜样具有不可抵挡的力量，能够改变年轻的心。（彼得前书 一 16）</w:t>
      </w:r>
      <w:r w:rsidRPr="005F39A8">
        <w:rPr>
          <w:rFonts w:ascii="KaiTi" w:eastAsia="KaiTi" w:hAnsi="KaiTi" w:hint="eastAsia"/>
          <w:b/>
          <w:bCs/>
          <w:sz w:val="28"/>
          <w:szCs w:val="28"/>
        </w:rPr>
        <w:t>因此，我们作为父母与兄弟姐妹，都需要成为圣洁生活和敬虔生命的榜样，因为这是我们盼望在属灵上影响他们的重要途径。</w:t>
      </w:r>
    </w:p>
    <w:p w:rsidR="00D70AB2" w:rsidRPr="00D70AB2" w:rsidRDefault="00D70AB2" w:rsidP="00D70AB2">
      <w:pPr>
        <w:jc w:val="both"/>
        <w:rPr>
          <w:rFonts w:ascii="KaiTi" w:eastAsia="KaiTi" w:hAnsi="KaiTi"/>
          <w:sz w:val="28"/>
          <w:szCs w:val="28"/>
        </w:rPr>
      </w:pPr>
    </w:p>
    <w:p w:rsidR="00D70AB2" w:rsidRPr="005F39A8" w:rsidRDefault="00D70AB2" w:rsidP="00D70AB2">
      <w:pPr>
        <w:jc w:val="both"/>
        <w:rPr>
          <w:rFonts w:ascii="KaiTi" w:eastAsia="KaiTi" w:hAnsi="KaiTi" w:hint="eastAsia"/>
          <w:b/>
          <w:bCs/>
          <w:sz w:val="32"/>
          <w:szCs w:val="32"/>
        </w:rPr>
      </w:pPr>
      <w:r w:rsidRPr="005F39A8">
        <w:rPr>
          <w:rFonts w:ascii="KaiTi" w:eastAsia="KaiTi" w:hAnsi="KaiTi" w:hint="eastAsia"/>
          <w:b/>
          <w:bCs/>
          <w:sz w:val="32"/>
          <w:szCs w:val="32"/>
        </w:rPr>
        <w:t>结论</w:t>
      </w:r>
    </w:p>
    <w:p w:rsidR="00D70AB2" w:rsidRPr="00D70AB2" w:rsidRDefault="00D70AB2" w:rsidP="00D70AB2">
      <w:pPr>
        <w:jc w:val="both"/>
        <w:rPr>
          <w:rFonts w:ascii="KaiTi" w:eastAsia="KaiTi" w:hAnsi="KaiTi"/>
          <w:sz w:val="28"/>
          <w:szCs w:val="28"/>
        </w:rPr>
      </w:pPr>
    </w:p>
    <w:p w:rsidR="00D70AB2" w:rsidRPr="00D70AB2" w:rsidRDefault="00D70AB2" w:rsidP="00D70AB2">
      <w:pPr>
        <w:jc w:val="both"/>
        <w:rPr>
          <w:rFonts w:ascii="KaiTi" w:eastAsia="KaiTi" w:hAnsi="KaiTi" w:hint="eastAsia"/>
          <w:sz w:val="28"/>
          <w:szCs w:val="28"/>
        </w:rPr>
      </w:pPr>
      <w:r w:rsidRPr="00D70AB2">
        <w:rPr>
          <w:rFonts w:ascii="KaiTi" w:eastAsia="KaiTi" w:hAnsi="KaiTi" w:hint="eastAsia"/>
          <w:sz w:val="28"/>
          <w:szCs w:val="28"/>
        </w:rPr>
        <w:t xml:space="preserve">在 创世记 十八 19中，主提到亚伯拉罕说：  </w:t>
      </w:r>
    </w:p>
    <w:p w:rsidR="00D70AB2" w:rsidRPr="005F39A8" w:rsidRDefault="00D70AB2" w:rsidP="00D70AB2">
      <w:pPr>
        <w:jc w:val="both"/>
        <w:rPr>
          <w:rFonts w:ascii="KaiTi" w:eastAsia="KaiTi" w:hAnsi="KaiTi" w:hint="eastAsia"/>
          <w:i/>
          <w:iCs/>
          <w:sz w:val="28"/>
          <w:szCs w:val="28"/>
        </w:rPr>
      </w:pPr>
      <w:r w:rsidRPr="005F39A8">
        <w:rPr>
          <w:rFonts w:ascii="KaiTi" w:eastAsia="KaiTi" w:hAnsi="KaiTi" w:hint="eastAsia"/>
          <w:i/>
          <w:iCs/>
          <w:sz w:val="28"/>
          <w:szCs w:val="28"/>
        </w:rPr>
        <w:t>“我眷顾他，为要叫他吩咐他的众子和他的眷属遵守我的道，秉公行义，使我所应许亚伯拉罕的话都成就了。”</w:t>
      </w:r>
    </w:p>
    <w:p w:rsidR="00D70AB2" w:rsidRPr="005F39A8" w:rsidRDefault="00D70AB2" w:rsidP="00D70AB2">
      <w:pPr>
        <w:jc w:val="both"/>
        <w:rPr>
          <w:rFonts w:ascii="KaiTi" w:eastAsia="KaiTi" w:hAnsi="KaiTi"/>
          <w:i/>
          <w:iCs/>
          <w:sz w:val="28"/>
          <w:szCs w:val="28"/>
        </w:rPr>
      </w:pPr>
    </w:p>
    <w:p w:rsidR="00D70AB2" w:rsidRPr="005F39A8" w:rsidRDefault="00D70AB2" w:rsidP="00D70AB2">
      <w:pPr>
        <w:jc w:val="both"/>
        <w:rPr>
          <w:rFonts w:ascii="KaiTi" w:eastAsia="KaiTi" w:hAnsi="KaiTi" w:hint="eastAsia"/>
          <w:sz w:val="28"/>
          <w:szCs w:val="28"/>
        </w:rPr>
      </w:pPr>
      <w:r w:rsidRPr="00D70AB2">
        <w:rPr>
          <w:rFonts w:ascii="KaiTi" w:eastAsia="KaiTi" w:hAnsi="KaiTi" w:hint="eastAsia"/>
          <w:sz w:val="28"/>
          <w:szCs w:val="28"/>
        </w:rPr>
        <w:t>亚伯拉罕在家庭中行了正确的事，神也喜悦他。</w:t>
      </w:r>
      <w:r w:rsidRPr="005F39A8">
        <w:rPr>
          <w:rFonts w:ascii="KaiTi" w:eastAsia="KaiTi" w:hAnsi="KaiTi" w:hint="eastAsia"/>
          <w:b/>
          <w:bCs/>
          <w:sz w:val="28"/>
          <w:szCs w:val="28"/>
        </w:rPr>
        <w:t>在这一切的指引与神圣计划中，我们需要父母谦卑地寻求主的智慧、引导和恩典，使我们得着一个充满活力、彼此造就的圣约家庭生活所带来的喜乐。</w:t>
      </w:r>
      <w:r w:rsidRPr="00D70AB2">
        <w:rPr>
          <w:rFonts w:ascii="KaiTi" w:eastAsia="KaiTi" w:hAnsi="KaiTi" w:hint="eastAsia"/>
          <w:sz w:val="28"/>
          <w:szCs w:val="28"/>
        </w:rPr>
        <w:t>如果神帮助我们，我们也愿意为祂而活，那么家庭中的一切都可以蒙福。让我们努力建立一个荣耀神的家庭生活，立志让神成为你家庭、工作与婚姻生活的中心。</w:t>
      </w:r>
    </w:p>
    <w:p w:rsidR="00D70AB2" w:rsidRPr="00D70AB2" w:rsidRDefault="00D70AB2" w:rsidP="00D70AB2">
      <w:pPr>
        <w:jc w:val="both"/>
        <w:rPr>
          <w:rFonts w:ascii="KaiTi" w:eastAsia="KaiTi" w:hAnsi="KaiTi"/>
          <w:sz w:val="28"/>
          <w:szCs w:val="28"/>
        </w:rPr>
      </w:pPr>
    </w:p>
    <w:p w:rsidR="00D70AB2" w:rsidRPr="005F39A8" w:rsidRDefault="00D70AB2" w:rsidP="00D70AB2">
      <w:pPr>
        <w:jc w:val="both"/>
        <w:rPr>
          <w:rFonts w:ascii="KaiTi" w:eastAsia="KaiTi" w:hAnsi="KaiTi" w:hint="eastAsia"/>
          <w:i/>
          <w:iCs/>
          <w:sz w:val="28"/>
          <w:szCs w:val="28"/>
        </w:rPr>
      </w:pPr>
      <w:r w:rsidRPr="005F39A8">
        <w:rPr>
          <w:rFonts w:ascii="KaiTi" w:eastAsia="KaiTi" w:hAnsi="KaiTi" w:hint="eastAsia"/>
          <w:i/>
          <w:iCs/>
          <w:sz w:val="28"/>
          <w:szCs w:val="28"/>
        </w:rPr>
        <w:t>孙友强牧师</w:t>
      </w:r>
    </w:p>
    <w:p w:rsidR="00D70AB2" w:rsidRPr="005F39A8" w:rsidRDefault="00D70AB2" w:rsidP="00D70AB2">
      <w:pPr>
        <w:jc w:val="both"/>
        <w:rPr>
          <w:rFonts w:ascii="KaiTi" w:eastAsia="KaiTi" w:hAnsi="KaiTi"/>
          <w:i/>
          <w:iCs/>
          <w:sz w:val="28"/>
          <w:szCs w:val="28"/>
        </w:rPr>
      </w:pPr>
    </w:p>
    <w:p w:rsidR="00D70AB2" w:rsidRPr="005F39A8" w:rsidRDefault="00D70AB2" w:rsidP="00D70AB2">
      <w:pPr>
        <w:jc w:val="both"/>
        <w:rPr>
          <w:rFonts w:ascii="KaiTi" w:eastAsia="KaiTi" w:hAnsi="KaiTi" w:hint="eastAsia"/>
          <w:i/>
          <w:iCs/>
          <w:sz w:val="28"/>
          <w:szCs w:val="28"/>
        </w:rPr>
      </w:pPr>
      <w:r w:rsidRPr="005F39A8">
        <w:rPr>
          <w:rFonts w:ascii="KaiTi" w:eastAsia="KaiTi" w:hAnsi="KaiTi" w:hint="eastAsia"/>
          <w:i/>
          <w:iCs/>
          <w:sz w:val="28"/>
          <w:szCs w:val="28"/>
        </w:rPr>
        <w:t>权望堂笃信圣经长老会</w:t>
      </w:r>
    </w:p>
    <w:p w:rsidR="00D70AB2" w:rsidRPr="00D70AB2" w:rsidRDefault="00D70AB2" w:rsidP="00D70AB2">
      <w:pPr>
        <w:jc w:val="both"/>
        <w:rPr>
          <w:rFonts w:ascii="KaiTi" w:eastAsia="KaiTi" w:hAnsi="KaiTi"/>
          <w:sz w:val="28"/>
          <w:szCs w:val="28"/>
        </w:rPr>
      </w:pPr>
    </w:p>
    <w:p w:rsidR="00BE5936" w:rsidRPr="005F39A8" w:rsidRDefault="00D70AB2" w:rsidP="00D70AB2">
      <w:pPr>
        <w:jc w:val="both"/>
        <w:rPr>
          <w:rFonts w:ascii="KaiTi" w:eastAsia="KaiTi" w:hAnsi="KaiTi"/>
          <w:i/>
          <w:iCs/>
        </w:rPr>
      </w:pPr>
      <w:r w:rsidRPr="005F39A8">
        <w:rPr>
          <w:rFonts w:ascii="KaiTi" w:eastAsia="KaiTi" w:hAnsi="KaiTi" w:hint="eastAsia"/>
          <w:i/>
          <w:iCs/>
        </w:rPr>
        <w:t>（进一步阅读：  Wayne Mack，《Strengthening Your Marriage》，Presbyterian and Reformed Publishing Co., 1997；  Wayne Mack，《Your Family, God’s Way》，P &amp; R Publishing Co., 1991）</w:t>
      </w:r>
    </w:p>
    <w:sectPr w:rsidR="00BE5936" w:rsidRPr="005F39A8">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5FF7" w:rsidRDefault="00B05FF7" w:rsidP="00D70AB2">
      <w:r>
        <w:separator/>
      </w:r>
    </w:p>
  </w:endnote>
  <w:endnote w:type="continuationSeparator" w:id="0">
    <w:p w:rsidR="00B05FF7" w:rsidRDefault="00B05FF7" w:rsidP="00D7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3687829"/>
      <w:docPartObj>
        <w:docPartGallery w:val="Page Numbers (Bottom of Page)"/>
        <w:docPartUnique/>
      </w:docPartObj>
    </w:sdtPr>
    <w:sdtContent>
      <w:p w:rsidR="00D70AB2" w:rsidRDefault="00D70AB2" w:rsidP="003111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70AB2" w:rsidRDefault="00D70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0810803"/>
      <w:docPartObj>
        <w:docPartGallery w:val="Page Numbers (Bottom of Page)"/>
        <w:docPartUnique/>
      </w:docPartObj>
    </w:sdtPr>
    <w:sdtContent>
      <w:p w:rsidR="00D70AB2" w:rsidRDefault="00D70AB2" w:rsidP="003111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70AB2" w:rsidRDefault="00D7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5FF7" w:rsidRDefault="00B05FF7" w:rsidP="00D70AB2">
      <w:r>
        <w:separator/>
      </w:r>
    </w:p>
  </w:footnote>
  <w:footnote w:type="continuationSeparator" w:id="0">
    <w:p w:rsidR="00B05FF7" w:rsidRDefault="00B05FF7" w:rsidP="00D70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C1"/>
    <w:rsid w:val="005F39A8"/>
    <w:rsid w:val="0066088F"/>
    <w:rsid w:val="00970CC1"/>
    <w:rsid w:val="00B05FF7"/>
    <w:rsid w:val="00BE5936"/>
    <w:rsid w:val="00D70AB2"/>
    <w:rsid w:val="00E53530"/>
    <w:rsid w:val="00FE4AC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5455F58"/>
  <w15:chartTrackingRefBased/>
  <w15:docId w15:val="{442F7D6A-6F7F-4F45-B59D-51DF124C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0AB2"/>
    <w:pPr>
      <w:tabs>
        <w:tab w:val="center" w:pos="4513"/>
        <w:tab w:val="right" w:pos="9026"/>
      </w:tabs>
    </w:pPr>
  </w:style>
  <w:style w:type="character" w:customStyle="1" w:styleId="FooterChar">
    <w:name w:val="Footer Char"/>
    <w:basedOn w:val="DefaultParagraphFont"/>
    <w:link w:val="Footer"/>
    <w:uiPriority w:val="99"/>
    <w:rsid w:val="00D70AB2"/>
  </w:style>
  <w:style w:type="character" w:styleId="PageNumber">
    <w:name w:val="page number"/>
    <w:basedOn w:val="DefaultParagraphFont"/>
    <w:uiPriority w:val="99"/>
    <w:semiHidden/>
    <w:unhideWhenUsed/>
    <w:rsid w:val="00D70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2026-03-08T05:41:00Z</dcterms:created>
  <dcterms:modified xsi:type="dcterms:W3CDTF">2026-03-08T08:54:00Z</dcterms:modified>
</cp:coreProperties>
</file>